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686" w:rsidRDefault="00E90686">
      <w:pPr>
        <w:shd w:val="clear" w:color="auto" w:fill="FFFFFF"/>
        <w:spacing w:line="269" w:lineRule="exact"/>
        <w:ind w:left="182"/>
        <w:jc w:val="center"/>
        <w:rPr>
          <w:b/>
          <w:bCs/>
          <w:sz w:val="24"/>
          <w:szCs w:val="24"/>
        </w:rPr>
      </w:pPr>
    </w:p>
    <w:p w:rsidR="00E90686" w:rsidRPr="00E90686" w:rsidRDefault="00E90686" w:rsidP="00E90686">
      <w:pPr>
        <w:jc w:val="center"/>
        <w:rPr>
          <w:b/>
          <w:sz w:val="24"/>
          <w:szCs w:val="24"/>
        </w:rPr>
      </w:pPr>
      <w:r w:rsidRPr="00E90686">
        <w:rPr>
          <w:b/>
          <w:sz w:val="24"/>
          <w:szCs w:val="24"/>
        </w:rPr>
        <w:t>Общество с ограниченной ответственностью</w:t>
      </w:r>
    </w:p>
    <w:p w:rsidR="00E90686" w:rsidRPr="00E90686" w:rsidRDefault="00E90686" w:rsidP="00E90686">
      <w:pPr>
        <w:jc w:val="center"/>
        <w:rPr>
          <w:b/>
          <w:bCs/>
          <w:sz w:val="24"/>
          <w:szCs w:val="24"/>
        </w:rPr>
      </w:pPr>
      <w:r w:rsidRPr="00E90686">
        <w:rPr>
          <w:b/>
          <w:bCs/>
          <w:sz w:val="24"/>
          <w:szCs w:val="24"/>
        </w:rPr>
        <w:t>«ЭНЕРГОСЕРВИС»</w:t>
      </w:r>
    </w:p>
    <w:p w:rsidR="00E90686" w:rsidRPr="00E90686" w:rsidRDefault="00E90686" w:rsidP="00E90686">
      <w:pPr>
        <w:jc w:val="center"/>
        <w:rPr>
          <w:b/>
          <w:bCs/>
          <w:sz w:val="24"/>
          <w:szCs w:val="24"/>
        </w:rPr>
      </w:pPr>
      <w:r w:rsidRPr="00E90686">
        <w:rPr>
          <w:b/>
          <w:bCs/>
          <w:sz w:val="24"/>
          <w:szCs w:val="24"/>
        </w:rPr>
        <w:t xml:space="preserve">ул. Советская д. </w:t>
      </w:r>
      <w:smartTag w:uri="urn:schemas-microsoft-com:office:smarttags" w:element="metricconverter">
        <w:smartTagPr>
          <w:attr w:name="ProductID" w:val="90, г"/>
        </w:smartTagPr>
        <w:r w:rsidRPr="00E90686">
          <w:rPr>
            <w:b/>
            <w:bCs/>
            <w:sz w:val="24"/>
            <w:szCs w:val="24"/>
          </w:rPr>
          <w:t>90, г</w:t>
        </w:r>
      </w:smartTag>
      <w:r w:rsidRPr="00E90686">
        <w:rPr>
          <w:b/>
          <w:bCs/>
          <w:sz w:val="24"/>
          <w:szCs w:val="24"/>
        </w:rPr>
        <w:t>. Юрюзань, 456120, Челябинской области,</w:t>
      </w:r>
    </w:p>
    <w:p w:rsidR="00E90686" w:rsidRPr="00E90686" w:rsidRDefault="00E90686" w:rsidP="00E90686">
      <w:pPr>
        <w:jc w:val="center"/>
        <w:rPr>
          <w:b/>
          <w:bCs/>
          <w:sz w:val="24"/>
          <w:szCs w:val="24"/>
          <w:lang w:val="en-US"/>
        </w:rPr>
      </w:pPr>
      <w:r w:rsidRPr="00E90686">
        <w:rPr>
          <w:b/>
          <w:bCs/>
          <w:sz w:val="24"/>
          <w:szCs w:val="24"/>
        </w:rPr>
        <w:t>тел</w:t>
      </w:r>
      <w:r w:rsidRPr="00E90686">
        <w:rPr>
          <w:b/>
          <w:bCs/>
          <w:sz w:val="24"/>
          <w:szCs w:val="24"/>
          <w:lang w:val="en-US"/>
        </w:rPr>
        <w:t xml:space="preserve"> / </w:t>
      </w:r>
      <w:r w:rsidRPr="00E90686">
        <w:rPr>
          <w:b/>
          <w:bCs/>
          <w:sz w:val="24"/>
          <w:szCs w:val="24"/>
        </w:rPr>
        <w:t>факс</w:t>
      </w:r>
      <w:r w:rsidRPr="00E90686">
        <w:rPr>
          <w:b/>
          <w:bCs/>
          <w:sz w:val="24"/>
          <w:szCs w:val="24"/>
          <w:lang w:val="en-US"/>
        </w:rPr>
        <w:t xml:space="preserve"> (35147) 2-57-34, E-mail: </w:t>
      </w:r>
      <w:hyperlink r:id="rId5" w:history="1">
        <w:r w:rsidRPr="00E90686">
          <w:rPr>
            <w:rStyle w:val="a3"/>
            <w:b/>
            <w:bCs/>
            <w:sz w:val="24"/>
            <w:szCs w:val="24"/>
            <w:lang w:val="en-US"/>
          </w:rPr>
          <w:t>energoservis04@rambler</w:t>
        </w:r>
      </w:hyperlink>
      <w:r w:rsidRPr="00E90686">
        <w:rPr>
          <w:b/>
          <w:bCs/>
          <w:sz w:val="24"/>
          <w:szCs w:val="24"/>
          <w:lang w:val="en-US"/>
        </w:rPr>
        <w:t>. ru</w:t>
      </w:r>
    </w:p>
    <w:p w:rsidR="00E90686" w:rsidRPr="00E90686" w:rsidRDefault="00E90686" w:rsidP="00E90686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E90686">
        <w:rPr>
          <w:b/>
          <w:bCs/>
          <w:sz w:val="24"/>
          <w:szCs w:val="24"/>
        </w:rPr>
        <w:t xml:space="preserve">ОКПО 74202854, ОГРН 1047405001049, ИНН / КПП 7410006344 / </w:t>
      </w:r>
      <w:r w:rsidRPr="00E90686">
        <w:rPr>
          <w:rFonts w:ascii="Times New Roman CYR" w:hAnsi="Times New Roman CYR" w:cs="Times New Roman CYR"/>
          <w:b/>
          <w:sz w:val="24"/>
          <w:szCs w:val="24"/>
        </w:rPr>
        <w:t>745701001</w:t>
      </w:r>
    </w:p>
    <w:p w:rsidR="00E90686" w:rsidRPr="00E90686" w:rsidRDefault="00E90686" w:rsidP="00E90686">
      <w:pPr>
        <w:rPr>
          <w:sz w:val="24"/>
          <w:szCs w:val="24"/>
        </w:rPr>
      </w:pPr>
      <w:r w:rsidRPr="00E90686">
        <w:rPr>
          <w:sz w:val="24"/>
          <w:szCs w:val="24"/>
        </w:rPr>
        <w:t>_______________  № _______</w:t>
      </w:r>
    </w:p>
    <w:p w:rsidR="00E90686" w:rsidRPr="00E90686" w:rsidRDefault="00E90686" w:rsidP="00E90686">
      <w:pPr>
        <w:rPr>
          <w:sz w:val="24"/>
          <w:szCs w:val="24"/>
        </w:rPr>
      </w:pPr>
      <w:r w:rsidRPr="00E90686">
        <w:rPr>
          <w:sz w:val="24"/>
          <w:szCs w:val="24"/>
        </w:rPr>
        <w:t>На № ______ от ___________</w:t>
      </w:r>
    </w:p>
    <w:p w:rsidR="00E90686" w:rsidRDefault="00E90686">
      <w:pPr>
        <w:shd w:val="clear" w:color="auto" w:fill="FFFFFF"/>
        <w:spacing w:line="269" w:lineRule="exact"/>
        <w:ind w:left="182"/>
        <w:jc w:val="center"/>
        <w:rPr>
          <w:b/>
          <w:bCs/>
          <w:sz w:val="24"/>
          <w:szCs w:val="24"/>
        </w:rPr>
      </w:pPr>
    </w:p>
    <w:p w:rsidR="00E90686" w:rsidRDefault="00E90686">
      <w:pPr>
        <w:shd w:val="clear" w:color="auto" w:fill="FFFFFF"/>
        <w:spacing w:line="269" w:lineRule="exact"/>
        <w:ind w:left="182"/>
        <w:jc w:val="center"/>
        <w:rPr>
          <w:b/>
          <w:bCs/>
          <w:sz w:val="24"/>
          <w:szCs w:val="24"/>
        </w:rPr>
      </w:pPr>
    </w:p>
    <w:p w:rsidR="00000000" w:rsidRDefault="00E36721">
      <w:pPr>
        <w:shd w:val="clear" w:color="auto" w:fill="FFFFFF"/>
        <w:spacing w:before="250"/>
        <w:ind w:left="182"/>
        <w:jc w:val="center"/>
      </w:pPr>
      <w:bookmarkStart w:id="0" w:name="_GoBack"/>
      <w:bookmarkEnd w:id="0"/>
      <w:r>
        <w:rPr>
          <w:b/>
          <w:bCs/>
          <w:sz w:val="24"/>
          <w:szCs w:val="24"/>
        </w:rPr>
        <w:t>ПОЯС</w:t>
      </w:r>
      <w:r>
        <w:rPr>
          <w:b/>
          <w:bCs/>
          <w:sz w:val="24"/>
          <w:szCs w:val="24"/>
        </w:rPr>
        <w:t>НИТЕЛЬНАЯ ЗАПИСКА</w:t>
      </w:r>
    </w:p>
    <w:p w:rsidR="00000000" w:rsidRDefault="00E90686">
      <w:pPr>
        <w:shd w:val="clear" w:color="auto" w:fill="FFFFFF"/>
        <w:ind w:left="173"/>
        <w:jc w:val="center"/>
      </w:pPr>
      <w:r>
        <w:rPr>
          <w:b/>
          <w:sz w:val="24"/>
          <w:szCs w:val="24"/>
        </w:rPr>
        <w:t xml:space="preserve">по </w:t>
      </w:r>
      <w:r w:rsidR="003430CF">
        <w:rPr>
          <w:b/>
          <w:sz w:val="24"/>
          <w:szCs w:val="24"/>
        </w:rPr>
        <w:t xml:space="preserve">хозяйственной деятельности </w:t>
      </w:r>
      <w:r w:rsidR="00E36721" w:rsidRPr="00E90686">
        <w:rPr>
          <w:b/>
          <w:sz w:val="24"/>
          <w:szCs w:val="24"/>
        </w:rPr>
        <w:t xml:space="preserve"> за </w:t>
      </w:r>
      <w:r w:rsidR="00E36721" w:rsidRPr="00E90686">
        <w:rPr>
          <w:b/>
          <w:bCs/>
          <w:sz w:val="24"/>
          <w:szCs w:val="24"/>
        </w:rPr>
        <w:t xml:space="preserve">2018 </w:t>
      </w:r>
      <w:r w:rsidR="00E36721" w:rsidRPr="00E90686">
        <w:rPr>
          <w:b/>
          <w:sz w:val="24"/>
          <w:szCs w:val="24"/>
        </w:rPr>
        <w:t>год</w:t>
      </w:r>
    </w:p>
    <w:p w:rsidR="00000000" w:rsidRDefault="00E36721">
      <w:pPr>
        <w:shd w:val="clear" w:color="auto" w:fill="FFFFFF"/>
        <w:spacing w:before="235" w:line="312" w:lineRule="exact"/>
        <w:ind w:left="192" w:firstLine="538"/>
      </w:pPr>
      <w:r>
        <w:rPr>
          <w:sz w:val="24"/>
          <w:szCs w:val="24"/>
        </w:rPr>
        <w:t xml:space="preserve">Бухгалтерская отчетность общества сформирована </w:t>
      </w:r>
      <w:proofErr w:type="gramStart"/>
      <w:r>
        <w:rPr>
          <w:sz w:val="24"/>
          <w:szCs w:val="24"/>
        </w:rPr>
        <w:t>исходя из действующих правил</w:t>
      </w:r>
      <w:proofErr w:type="gramEnd"/>
      <w:r>
        <w:rPr>
          <w:sz w:val="24"/>
          <w:szCs w:val="24"/>
        </w:rPr>
        <w:t xml:space="preserve"> бухгалтерского учета и отчетности и Федерального закона от 6 декабря 2011 г. № 402 -ФЗ «О бухгалтерском учете». Сущ</w:t>
      </w:r>
      <w:r>
        <w:rPr>
          <w:sz w:val="24"/>
          <w:szCs w:val="24"/>
        </w:rPr>
        <w:t>ественных отступлений от правил ведения бухгалтерского учета в 2018 году не возникало.</w:t>
      </w:r>
    </w:p>
    <w:p w:rsidR="00000000" w:rsidRDefault="00E36721">
      <w:pPr>
        <w:shd w:val="clear" w:color="auto" w:fill="FFFFFF"/>
        <w:spacing w:before="10" w:line="312" w:lineRule="exact"/>
        <w:ind w:left="192" w:right="34" w:firstLine="715"/>
        <w:jc w:val="both"/>
      </w:pPr>
      <w:r>
        <w:rPr>
          <w:sz w:val="24"/>
          <w:szCs w:val="24"/>
        </w:rPr>
        <w:t>Общество с ограниченной ответственностью «Энергосервис», далее ООО «Энергосервис» зарегистрировано 06.10.2004 г. по адресу г.</w:t>
      </w:r>
      <w:r w:rsidR="003430CF">
        <w:rPr>
          <w:sz w:val="24"/>
          <w:szCs w:val="24"/>
        </w:rPr>
        <w:t xml:space="preserve"> </w:t>
      </w:r>
      <w:r>
        <w:rPr>
          <w:sz w:val="24"/>
          <w:szCs w:val="24"/>
        </w:rPr>
        <w:t>Юрюзань, ул. Советская, д. 90.</w:t>
      </w:r>
    </w:p>
    <w:p w:rsidR="00000000" w:rsidRDefault="00E36721">
      <w:pPr>
        <w:shd w:val="clear" w:color="auto" w:fill="FFFFFF"/>
        <w:spacing w:before="10" w:line="312" w:lineRule="exact"/>
        <w:ind w:left="178" w:right="19" w:firstLine="605"/>
        <w:jc w:val="both"/>
      </w:pPr>
      <w:r>
        <w:rPr>
          <w:sz w:val="24"/>
          <w:szCs w:val="24"/>
        </w:rPr>
        <w:t>Основными вид</w:t>
      </w:r>
      <w:r>
        <w:rPr>
          <w:sz w:val="24"/>
          <w:szCs w:val="24"/>
        </w:rPr>
        <w:t xml:space="preserve">ами деятельности предприятия является производство и выработка </w:t>
      </w:r>
      <w:proofErr w:type="spellStart"/>
      <w:r>
        <w:rPr>
          <w:sz w:val="24"/>
          <w:szCs w:val="24"/>
        </w:rPr>
        <w:t>теплоэнергии</w:t>
      </w:r>
      <w:proofErr w:type="spellEnd"/>
      <w:r>
        <w:rPr>
          <w:sz w:val="24"/>
          <w:szCs w:val="24"/>
        </w:rPr>
        <w:t>, водоснабжение и водоотведение для нужд города. Его учредителями являются граждане РФ.</w:t>
      </w:r>
    </w:p>
    <w:p w:rsidR="00000000" w:rsidRDefault="00E36721">
      <w:pPr>
        <w:shd w:val="clear" w:color="auto" w:fill="FFFFFF"/>
        <w:spacing w:line="312" w:lineRule="exact"/>
        <w:ind w:left="173" w:firstLine="600"/>
      </w:pPr>
      <w:r>
        <w:rPr>
          <w:sz w:val="24"/>
          <w:szCs w:val="24"/>
        </w:rPr>
        <w:t>Уставный капитал общества составляет 10 000 руб. В отчетном периоде на предприятии работало</w:t>
      </w:r>
      <w:r>
        <w:rPr>
          <w:sz w:val="24"/>
          <w:szCs w:val="24"/>
        </w:rPr>
        <w:t xml:space="preserve"> 208 человек:</w:t>
      </w:r>
    </w:p>
    <w:p w:rsidR="00000000" w:rsidRDefault="00E36721" w:rsidP="00271569">
      <w:pPr>
        <w:numPr>
          <w:ilvl w:val="0"/>
          <w:numId w:val="1"/>
        </w:numPr>
        <w:shd w:val="clear" w:color="auto" w:fill="FFFFFF"/>
        <w:tabs>
          <w:tab w:val="left" w:pos="1070"/>
        </w:tabs>
        <w:spacing w:line="312" w:lineRule="exact"/>
        <w:ind w:left="941"/>
        <w:rPr>
          <w:sz w:val="24"/>
          <w:szCs w:val="24"/>
        </w:rPr>
      </w:pPr>
      <w:r>
        <w:rPr>
          <w:sz w:val="24"/>
          <w:szCs w:val="24"/>
        </w:rPr>
        <w:t xml:space="preserve">производство </w:t>
      </w:r>
      <w:proofErr w:type="spellStart"/>
      <w:r>
        <w:rPr>
          <w:sz w:val="24"/>
          <w:szCs w:val="24"/>
        </w:rPr>
        <w:t>теплоэнергии</w:t>
      </w:r>
      <w:proofErr w:type="spellEnd"/>
      <w:r>
        <w:rPr>
          <w:sz w:val="24"/>
          <w:szCs w:val="24"/>
        </w:rPr>
        <w:t xml:space="preserve"> - 68 чел.</w:t>
      </w:r>
    </w:p>
    <w:p w:rsidR="00000000" w:rsidRDefault="00E36721" w:rsidP="00271569">
      <w:pPr>
        <w:numPr>
          <w:ilvl w:val="0"/>
          <w:numId w:val="1"/>
        </w:numPr>
        <w:shd w:val="clear" w:color="auto" w:fill="FFFFFF"/>
        <w:tabs>
          <w:tab w:val="left" w:pos="1070"/>
        </w:tabs>
        <w:spacing w:before="5" w:line="312" w:lineRule="exact"/>
        <w:ind w:left="941"/>
        <w:rPr>
          <w:sz w:val="24"/>
          <w:szCs w:val="24"/>
        </w:rPr>
      </w:pPr>
      <w:r>
        <w:rPr>
          <w:sz w:val="24"/>
          <w:szCs w:val="24"/>
        </w:rPr>
        <w:t>подъем и транспортировка воды (водоснабжение) - 39 чел.</w:t>
      </w:r>
    </w:p>
    <w:p w:rsidR="00000000" w:rsidRDefault="00E36721" w:rsidP="00271569">
      <w:pPr>
        <w:numPr>
          <w:ilvl w:val="0"/>
          <w:numId w:val="1"/>
        </w:numPr>
        <w:shd w:val="clear" w:color="auto" w:fill="FFFFFF"/>
        <w:tabs>
          <w:tab w:val="left" w:pos="1070"/>
        </w:tabs>
        <w:spacing w:before="5" w:line="312" w:lineRule="exact"/>
        <w:ind w:left="941"/>
        <w:rPr>
          <w:sz w:val="24"/>
          <w:szCs w:val="24"/>
        </w:rPr>
      </w:pPr>
      <w:r>
        <w:rPr>
          <w:sz w:val="24"/>
          <w:szCs w:val="24"/>
        </w:rPr>
        <w:t>транспортировка стоков (водоотведение) - 33 чел.</w:t>
      </w:r>
    </w:p>
    <w:p w:rsidR="00000000" w:rsidRDefault="00E36721" w:rsidP="00271569">
      <w:pPr>
        <w:numPr>
          <w:ilvl w:val="0"/>
          <w:numId w:val="1"/>
        </w:numPr>
        <w:shd w:val="clear" w:color="auto" w:fill="FFFFFF"/>
        <w:tabs>
          <w:tab w:val="left" w:pos="1070"/>
        </w:tabs>
        <w:spacing w:before="5" w:line="312" w:lineRule="exact"/>
        <w:ind w:left="941"/>
        <w:rPr>
          <w:sz w:val="24"/>
          <w:szCs w:val="24"/>
        </w:rPr>
      </w:pPr>
      <w:r>
        <w:rPr>
          <w:sz w:val="24"/>
          <w:szCs w:val="24"/>
        </w:rPr>
        <w:t>работники вспомогательных производств -15</w:t>
      </w:r>
    </w:p>
    <w:p w:rsidR="00000000" w:rsidRDefault="00E36721" w:rsidP="00271569">
      <w:pPr>
        <w:numPr>
          <w:ilvl w:val="0"/>
          <w:numId w:val="1"/>
        </w:numPr>
        <w:shd w:val="clear" w:color="auto" w:fill="FFFFFF"/>
        <w:tabs>
          <w:tab w:val="left" w:pos="1070"/>
        </w:tabs>
        <w:spacing w:before="14" w:line="312" w:lineRule="exact"/>
        <w:ind w:left="941"/>
        <w:rPr>
          <w:sz w:val="24"/>
          <w:szCs w:val="24"/>
        </w:rPr>
      </w:pPr>
      <w:r>
        <w:rPr>
          <w:spacing w:val="-3"/>
          <w:sz w:val="24"/>
          <w:szCs w:val="24"/>
        </w:rPr>
        <w:t>АУП -53</w:t>
      </w:r>
    </w:p>
    <w:p w:rsidR="00000000" w:rsidRDefault="00E36721">
      <w:pPr>
        <w:shd w:val="clear" w:color="auto" w:fill="FFFFFF"/>
        <w:spacing w:line="312" w:lineRule="exact"/>
        <w:ind w:left="154" w:right="53" w:firstLine="662"/>
        <w:jc w:val="both"/>
      </w:pPr>
      <w:r>
        <w:rPr>
          <w:sz w:val="24"/>
          <w:szCs w:val="24"/>
        </w:rPr>
        <w:t>Предприятие имеет важное социал</w:t>
      </w:r>
      <w:r>
        <w:rPr>
          <w:sz w:val="24"/>
          <w:szCs w:val="24"/>
        </w:rPr>
        <w:t>ьное значение для г. Юрюзани и Катав-Ивановского района, так как основными потребителями продукц</w:t>
      </w:r>
      <w:proofErr w:type="gramStart"/>
      <w:r>
        <w:rPr>
          <w:sz w:val="24"/>
          <w:szCs w:val="24"/>
        </w:rPr>
        <w:t>ии ООО</w:t>
      </w:r>
      <w:proofErr w:type="gramEnd"/>
      <w:r>
        <w:rPr>
          <w:sz w:val="24"/>
          <w:szCs w:val="24"/>
        </w:rPr>
        <w:t xml:space="preserve"> «Энергосервис» 70% является население города. ООО «Энергосервис» имеет на 01.01.2018 г. 310 заключенных договоров с организациями и Индивидуальными предп</w:t>
      </w:r>
      <w:r>
        <w:rPr>
          <w:sz w:val="24"/>
          <w:szCs w:val="24"/>
        </w:rPr>
        <w:t>ринимателями на поставку коммунальных ресурсов. Отдельно с населением частного сектора и многоквартирного фонда заключены договоры на поставку тепловой энергии, водоотведение и водоснабжение.</w:t>
      </w:r>
    </w:p>
    <w:p w:rsidR="00000000" w:rsidRDefault="00E36721">
      <w:pPr>
        <w:shd w:val="clear" w:color="auto" w:fill="FFFFFF"/>
        <w:spacing w:line="312" w:lineRule="exact"/>
        <w:ind w:left="144" w:right="62" w:firstLine="595"/>
        <w:jc w:val="both"/>
      </w:pPr>
      <w:r>
        <w:rPr>
          <w:sz w:val="24"/>
          <w:szCs w:val="24"/>
        </w:rPr>
        <w:t xml:space="preserve">Предприятие работает на основании заключенных договоров аренды, </w:t>
      </w:r>
      <w:r>
        <w:rPr>
          <w:sz w:val="24"/>
          <w:szCs w:val="24"/>
        </w:rPr>
        <w:t>используя имущество арендодателей: Отдела по управлению имуществом и земельным отношениям администрации Юрюзанского городского поселения и Комитета имущественных отношений администрации Катав-Ивановского муниципального района.</w:t>
      </w:r>
    </w:p>
    <w:p w:rsidR="00000000" w:rsidRDefault="00E36721">
      <w:pPr>
        <w:shd w:val="clear" w:color="auto" w:fill="FFFFFF"/>
        <w:spacing w:line="331" w:lineRule="exact"/>
        <w:ind w:left="144" w:right="82" w:firstLine="590"/>
        <w:jc w:val="both"/>
      </w:pPr>
      <w:r>
        <w:rPr>
          <w:sz w:val="24"/>
          <w:szCs w:val="24"/>
        </w:rPr>
        <w:t xml:space="preserve">Полученные в аренду основные </w:t>
      </w:r>
      <w:r>
        <w:rPr>
          <w:sz w:val="24"/>
          <w:szCs w:val="24"/>
        </w:rPr>
        <w:t>средства числятся за балансом, по состоянию на 31.12.18г в сумме 27302 тыс.</w:t>
      </w:r>
      <w:r w:rsidR="003430CF">
        <w:rPr>
          <w:sz w:val="24"/>
          <w:szCs w:val="24"/>
        </w:rPr>
        <w:t xml:space="preserve"> </w:t>
      </w:r>
      <w:r>
        <w:rPr>
          <w:sz w:val="24"/>
          <w:szCs w:val="24"/>
        </w:rPr>
        <w:t>руб.</w:t>
      </w:r>
    </w:p>
    <w:p w:rsidR="00000000" w:rsidRDefault="00E36721">
      <w:pPr>
        <w:shd w:val="clear" w:color="auto" w:fill="FFFFFF"/>
        <w:tabs>
          <w:tab w:val="left" w:pos="7838"/>
        </w:tabs>
        <w:spacing w:line="312" w:lineRule="exact"/>
        <w:ind w:left="130" w:firstLine="590"/>
      </w:pPr>
      <w:r>
        <w:rPr>
          <w:sz w:val="24"/>
          <w:szCs w:val="24"/>
        </w:rPr>
        <w:t>При учете собственных основных сре</w:t>
      </w:r>
      <w:proofErr w:type="gramStart"/>
      <w:r>
        <w:rPr>
          <w:sz w:val="24"/>
          <w:szCs w:val="24"/>
        </w:rPr>
        <w:t>дств    пр</w:t>
      </w:r>
      <w:proofErr w:type="gramEnd"/>
      <w:r>
        <w:rPr>
          <w:sz w:val="24"/>
          <w:szCs w:val="24"/>
        </w:rPr>
        <w:t>именяется линейный метод начисления</w:t>
      </w:r>
      <w:r>
        <w:rPr>
          <w:sz w:val="24"/>
          <w:szCs w:val="24"/>
        </w:rPr>
        <w:br/>
        <w:t>амортизации. За 2018г. начислена амортизация    в размере 206 тыс.</w:t>
      </w:r>
      <w:r w:rsidR="003430CF">
        <w:rPr>
          <w:sz w:val="24"/>
          <w:szCs w:val="24"/>
        </w:rPr>
        <w:t xml:space="preserve"> </w:t>
      </w:r>
      <w:r>
        <w:rPr>
          <w:sz w:val="24"/>
          <w:szCs w:val="24"/>
        </w:rPr>
        <w:t>руб., выбыли основные</w:t>
      </w:r>
      <w:r>
        <w:rPr>
          <w:sz w:val="24"/>
          <w:szCs w:val="24"/>
        </w:rPr>
        <w:br/>
        <w:t>средства</w:t>
      </w:r>
      <w:r>
        <w:rPr>
          <w:sz w:val="24"/>
          <w:szCs w:val="24"/>
        </w:rPr>
        <w:t xml:space="preserve"> по причине списания в виду физического износа 252 тыс.</w:t>
      </w:r>
      <w:r w:rsidR="003430CF">
        <w:rPr>
          <w:sz w:val="24"/>
          <w:szCs w:val="24"/>
        </w:rPr>
        <w:t xml:space="preserve"> </w:t>
      </w:r>
      <w:r>
        <w:rPr>
          <w:sz w:val="24"/>
          <w:szCs w:val="24"/>
        </w:rPr>
        <w:t>ру</w:t>
      </w:r>
      <w:r>
        <w:rPr>
          <w:sz w:val="24"/>
          <w:szCs w:val="24"/>
        </w:rPr>
        <w:t>б.</w:t>
      </w:r>
      <w:r>
        <w:rPr>
          <w:sz w:val="24"/>
          <w:szCs w:val="24"/>
        </w:rPr>
        <w:br/>
      </w:r>
      <w:r>
        <w:rPr>
          <w:spacing w:val="-2"/>
          <w:sz w:val="24"/>
          <w:szCs w:val="24"/>
        </w:rPr>
        <w:t>Наличие основных средств:</w:t>
      </w:r>
      <w:r>
        <w:rPr>
          <w:rFonts w:ascii="Arial" w:cs="Arial"/>
          <w:sz w:val="24"/>
          <w:szCs w:val="24"/>
        </w:rPr>
        <w:tab/>
      </w:r>
      <w:r>
        <w:rPr>
          <w:spacing w:val="-1"/>
          <w:sz w:val="24"/>
          <w:szCs w:val="24"/>
        </w:rPr>
        <w:t>тыс.</w:t>
      </w:r>
      <w:r w:rsidR="003430CF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руб.</w:t>
      </w:r>
    </w:p>
    <w:p w:rsidR="00000000" w:rsidRDefault="00E36721">
      <w:pPr>
        <w:spacing w:after="1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2"/>
        <w:gridCol w:w="2515"/>
        <w:gridCol w:w="2424"/>
        <w:gridCol w:w="2400"/>
      </w:tblGrid>
      <w:tr w:rsidR="00000000" w:rsidRPr="00E36721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ind w:left="706"/>
            </w:pPr>
            <w:r>
              <w:rPr>
                <w:sz w:val="24"/>
                <w:szCs w:val="24"/>
              </w:rPr>
              <w:t>период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spacing w:line="322" w:lineRule="exact"/>
              <w:ind w:left="331" w:right="312"/>
            </w:pPr>
            <w:r>
              <w:rPr>
                <w:spacing w:val="-1"/>
                <w:sz w:val="24"/>
                <w:szCs w:val="24"/>
              </w:rPr>
              <w:t xml:space="preserve">первоначальная </w:t>
            </w:r>
            <w:r>
              <w:rPr>
                <w:sz w:val="24"/>
                <w:szCs w:val="24"/>
              </w:rPr>
              <w:t>стоимость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spacing w:line="322" w:lineRule="exact"/>
              <w:ind w:left="427" w:right="442" w:firstLine="5"/>
            </w:pPr>
            <w:r>
              <w:rPr>
                <w:sz w:val="24"/>
                <w:szCs w:val="24"/>
              </w:rPr>
              <w:t>накопленная амортизация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spacing w:line="322" w:lineRule="exact"/>
              <w:ind w:left="514" w:right="533"/>
            </w:pPr>
            <w:r>
              <w:rPr>
                <w:sz w:val="24"/>
                <w:szCs w:val="24"/>
              </w:rPr>
              <w:t>остаточная стоимость</w:t>
            </w:r>
          </w:p>
        </w:tc>
      </w:tr>
      <w:tr w:rsidR="00000000" w:rsidRPr="00E36721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На31.12.17г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ind w:left="1814"/>
            </w:pPr>
            <w:r w:rsidRPr="00E36721">
              <w:rPr>
                <w:spacing w:val="-6"/>
                <w:sz w:val="24"/>
                <w:szCs w:val="24"/>
              </w:rPr>
              <w:t>3705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ind w:left="1714"/>
            </w:pPr>
            <w:r w:rsidRPr="00E36721">
              <w:rPr>
                <w:spacing w:val="-4"/>
                <w:sz w:val="24"/>
                <w:szCs w:val="24"/>
              </w:rPr>
              <w:t>3398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ind w:left="1781"/>
            </w:pPr>
            <w:r w:rsidRPr="00E36721">
              <w:rPr>
                <w:sz w:val="24"/>
                <w:szCs w:val="24"/>
              </w:rPr>
              <w:t>307</w:t>
            </w:r>
          </w:p>
        </w:tc>
      </w:tr>
      <w:tr w:rsidR="00000000" w:rsidRPr="00E36721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На31.12.18г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ind w:left="1819"/>
            </w:pPr>
            <w:r w:rsidRPr="00E36721">
              <w:rPr>
                <w:spacing w:val="-7"/>
                <w:sz w:val="24"/>
                <w:szCs w:val="24"/>
              </w:rPr>
              <w:t>3453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ind w:left="1714"/>
            </w:pPr>
            <w:r w:rsidRPr="00E36721">
              <w:rPr>
                <w:spacing w:val="-3"/>
                <w:sz w:val="24"/>
                <w:szCs w:val="24"/>
              </w:rPr>
              <w:t>3352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6721" w:rsidRDefault="00E36721">
            <w:pPr>
              <w:shd w:val="clear" w:color="auto" w:fill="FFFFFF"/>
              <w:ind w:left="1800"/>
            </w:pPr>
            <w:r w:rsidRPr="00E36721">
              <w:rPr>
                <w:sz w:val="24"/>
                <w:szCs w:val="24"/>
              </w:rPr>
              <w:t>101</w:t>
            </w:r>
          </w:p>
        </w:tc>
      </w:tr>
    </w:tbl>
    <w:p w:rsidR="00000000" w:rsidRDefault="00E36721">
      <w:pPr>
        <w:shd w:val="clear" w:color="auto" w:fill="FFFFFF"/>
        <w:spacing w:before="278" w:line="317" w:lineRule="exact"/>
        <w:ind w:left="106" w:right="1363" w:firstLine="605"/>
        <w:jc w:val="both"/>
      </w:pPr>
      <w:r>
        <w:rPr>
          <w:sz w:val="24"/>
          <w:szCs w:val="24"/>
        </w:rPr>
        <w:t>Материально-производственные</w:t>
      </w:r>
      <w:r>
        <w:rPr>
          <w:sz w:val="24"/>
          <w:szCs w:val="24"/>
        </w:rPr>
        <w:t xml:space="preserve"> запасы отражаются в учете и отчетности по их </w:t>
      </w:r>
      <w:r>
        <w:rPr>
          <w:sz w:val="24"/>
          <w:szCs w:val="24"/>
        </w:rPr>
        <w:lastRenderedPageBreak/>
        <w:t>фактической себестоимости приобретения и списываются в производство по средней себестоимости.</w:t>
      </w:r>
    </w:p>
    <w:p w:rsidR="00000000" w:rsidRDefault="00E36721">
      <w:pPr>
        <w:shd w:val="clear" w:color="auto" w:fill="FFFFFF"/>
        <w:spacing w:line="317" w:lineRule="exact"/>
        <w:ind w:left="696"/>
      </w:pPr>
      <w:r>
        <w:rPr>
          <w:sz w:val="24"/>
          <w:szCs w:val="24"/>
        </w:rPr>
        <w:t>Учет доходов и расходов производится методом начисления.</w:t>
      </w:r>
    </w:p>
    <w:p w:rsidR="00271569" w:rsidRDefault="00E36721">
      <w:pPr>
        <w:shd w:val="clear" w:color="auto" w:fill="FFFFFF"/>
        <w:spacing w:line="317" w:lineRule="exact"/>
        <w:ind w:left="101" w:right="480" w:firstLine="653"/>
        <w:rPr>
          <w:sz w:val="24"/>
          <w:szCs w:val="24"/>
        </w:rPr>
      </w:pPr>
      <w:r>
        <w:rPr>
          <w:sz w:val="24"/>
          <w:szCs w:val="24"/>
        </w:rPr>
        <w:t>Выручка от продажи товаров признается в соответствии с ПБУ</w:t>
      </w:r>
      <w:r>
        <w:rPr>
          <w:sz w:val="24"/>
          <w:szCs w:val="24"/>
        </w:rPr>
        <w:t xml:space="preserve"> 9/99 «Доходы организации». Расходы признаются в себестоимости продаж полностью в отчетном году их</w:t>
      </w:r>
    </w:p>
    <w:p w:rsidR="00822687" w:rsidRDefault="00822687" w:rsidP="00822687">
      <w:pPr>
        <w:shd w:val="clear" w:color="auto" w:fill="FFFFFF"/>
        <w:spacing w:line="302" w:lineRule="exact"/>
        <w:ind w:left="178" w:right="480"/>
      </w:pPr>
      <w:r>
        <w:rPr>
          <w:spacing w:val="-9"/>
          <w:sz w:val="26"/>
          <w:szCs w:val="26"/>
        </w:rPr>
        <w:t xml:space="preserve">признания в качестве расходов по обычным видам деятельности (п. 9 ПБУ 10/99 «Расходы </w:t>
      </w:r>
      <w:r>
        <w:rPr>
          <w:sz w:val="26"/>
          <w:szCs w:val="26"/>
        </w:rPr>
        <w:t>организации»).</w:t>
      </w:r>
    </w:p>
    <w:p w:rsidR="00822687" w:rsidRDefault="00822687" w:rsidP="00822687">
      <w:pPr>
        <w:shd w:val="clear" w:color="auto" w:fill="FFFFFF"/>
        <w:spacing w:before="19"/>
        <w:ind w:left="960"/>
      </w:pPr>
      <w:r>
        <w:rPr>
          <w:spacing w:val="-8"/>
          <w:sz w:val="26"/>
          <w:szCs w:val="26"/>
        </w:rPr>
        <w:t>В 2018 г. финансовые показатели следующие:</w:t>
      </w:r>
    </w:p>
    <w:p w:rsidR="00822687" w:rsidRDefault="00822687" w:rsidP="00822687">
      <w:pPr>
        <w:shd w:val="clear" w:color="auto" w:fill="FFFFFF"/>
        <w:spacing w:before="14"/>
        <w:ind w:left="797"/>
      </w:pPr>
      <w:r>
        <w:rPr>
          <w:spacing w:val="-14"/>
          <w:sz w:val="26"/>
          <w:szCs w:val="26"/>
        </w:rPr>
        <w:t>Тыс.</w:t>
      </w:r>
      <w:r w:rsidR="003210E4">
        <w:rPr>
          <w:spacing w:val="-14"/>
          <w:sz w:val="26"/>
          <w:szCs w:val="26"/>
        </w:rPr>
        <w:t xml:space="preserve"> </w:t>
      </w:r>
      <w:r>
        <w:rPr>
          <w:spacing w:val="-14"/>
          <w:sz w:val="26"/>
          <w:szCs w:val="26"/>
        </w:rPr>
        <w:t>руб.</w:t>
      </w:r>
    </w:p>
    <w:p w:rsidR="00822687" w:rsidRDefault="00822687" w:rsidP="00822687">
      <w:pPr>
        <w:spacing w:after="1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5472"/>
        <w:gridCol w:w="1637"/>
        <w:gridCol w:w="2045"/>
      </w:tblGrid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96"/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16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spacing w:line="307" w:lineRule="exact"/>
              <w:ind w:left="82" w:right="29"/>
              <w:jc w:val="right"/>
            </w:pPr>
            <w:r>
              <w:rPr>
                <w:sz w:val="24"/>
                <w:szCs w:val="24"/>
              </w:rPr>
              <w:t>За отчетный период 2018</w:t>
            </w:r>
          </w:p>
        </w:tc>
        <w:tc>
          <w:tcPr>
            <w:tcW w:w="20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spacing w:line="307" w:lineRule="exact"/>
              <w:jc w:val="center"/>
            </w:pPr>
            <w:r>
              <w:rPr>
                <w:sz w:val="24"/>
                <w:szCs w:val="24"/>
              </w:rPr>
              <w:t>За аналогичный</w:t>
            </w:r>
          </w:p>
          <w:p w:rsidR="00822687" w:rsidRPr="00E36721" w:rsidRDefault="00822687" w:rsidP="001A4E9F">
            <w:pPr>
              <w:shd w:val="clear" w:color="auto" w:fill="FFFFFF"/>
              <w:spacing w:line="307" w:lineRule="exact"/>
              <w:jc w:val="center"/>
            </w:pPr>
            <w:r>
              <w:rPr>
                <w:sz w:val="24"/>
                <w:szCs w:val="24"/>
              </w:rPr>
              <w:t>период</w:t>
            </w:r>
          </w:p>
          <w:p w:rsidR="00822687" w:rsidRPr="00E36721" w:rsidRDefault="003210E4" w:rsidP="001A4E9F">
            <w:pPr>
              <w:shd w:val="clear" w:color="auto" w:fill="FFFFFF"/>
              <w:spacing w:line="307" w:lineRule="exact"/>
              <w:jc w:val="center"/>
            </w:pPr>
            <w:r>
              <w:rPr>
                <w:sz w:val="24"/>
                <w:szCs w:val="24"/>
              </w:rPr>
              <w:t>предыд</w:t>
            </w:r>
            <w:r w:rsidR="00822687">
              <w:rPr>
                <w:sz w:val="24"/>
                <w:szCs w:val="24"/>
              </w:rPr>
              <w:t>ущего</w:t>
            </w:r>
          </w:p>
          <w:p w:rsidR="00822687" w:rsidRPr="00E36721" w:rsidRDefault="00822687" w:rsidP="001A4E9F">
            <w:pPr>
              <w:shd w:val="clear" w:color="auto" w:fill="FFFFFF"/>
              <w:spacing w:line="307" w:lineRule="exact"/>
              <w:jc w:val="center"/>
            </w:pPr>
            <w:r>
              <w:rPr>
                <w:sz w:val="24"/>
                <w:szCs w:val="24"/>
              </w:rPr>
              <w:t>года 2017 г.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</w:pP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</w:pPr>
          </w:p>
        </w:tc>
        <w:tc>
          <w:tcPr>
            <w:tcW w:w="16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</w:pPr>
          </w:p>
          <w:p w:rsidR="00822687" w:rsidRPr="00E36721" w:rsidRDefault="00822687" w:rsidP="001A4E9F">
            <w:pPr>
              <w:shd w:val="clear" w:color="auto" w:fill="FFFFFF"/>
            </w:pPr>
          </w:p>
        </w:tc>
        <w:tc>
          <w:tcPr>
            <w:tcW w:w="20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</w:pPr>
          </w:p>
          <w:p w:rsidR="00822687" w:rsidRPr="00E36721" w:rsidRDefault="00822687" w:rsidP="001A4E9F">
            <w:pPr>
              <w:shd w:val="clear" w:color="auto" w:fill="FFFFFF"/>
            </w:pP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68"/>
            </w:pPr>
            <w:r w:rsidRPr="00E36721">
              <w:rPr>
                <w:sz w:val="24"/>
                <w:szCs w:val="24"/>
              </w:rPr>
              <w:t>1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582"/>
            </w:pPr>
            <w:r w:rsidRPr="00E36721">
              <w:rPr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667"/>
            </w:pPr>
            <w:r w:rsidRPr="00E36721">
              <w:rPr>
                <w:sz w:val="24"/>
                <w:szCs w:val="24"/>
              </w:rPr>
              <w:t>3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845"/>
            </w:pPr>
            <w:r w:rsidRPr="00E36721">
              <w:rPr>
                <w:sz w:val="24"/>
                <w:szCs w:val="24"/>
              </w:rPr>
              <w:t>4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95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63"/>
            </w:pPr>
            <w:r w:rsidRPr="00E36721">
              <w:rPr>
                <w:sz w:val="24"/>
                <w:szCs w:val="24"/>
              </w:rPr>
              <w:t>1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spacing w:line="312" w:lineRule="exact"/>
              <w:ind w:right="595" w:firstLine="29"/>
            </w:pPr>
            <w:r>
              <w:rPr>
                <w:sz w:val="24"/>
                <w:szCs w:val="24"/>
              </w:rPr>
              <w:t>Доходы и расходы по обычным видам деятельности (Выручка от продажи товаров, продукции, работ, услуг)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jc w:val="right"/>
            </w:pPr>
            <w:r w:rsidRPr="00E36721">
              <w:rPr>
                <w:i/>
                <w:iCs/>
                <w:sz w:val="24"/>
                <w:szCs w:val="24"/>
              </w:rPr>
              <w:t>110928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56"/>
            </w:pPr>
            <w:r w:rsidRPr="00E36721">
              <w:rPr>
                <w:spacing w:val="-6"/>
                <w:sz w:val="24"/>
                <w:szCs w:val="24"/>
              </w:rPr>
              <w:t>103872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1"/>
            </w:pPr>
            <w:r w:rsidRPr="00E36721">
              <w:rPr>
                <w:sz w:val="24"/>
                <w:szCs w:val="24"/>
              </w:rPr>
              <w:t>2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spacing w:line="317" w:lineRule="exact"/>
              <w:ind w:right="336" w:firstLine="14"/>
            </w:pPr>
            <w:r>
              <w:rPr>
                <w:spacing w:val="-1"/>
                <w:sz w:val="24"/>
                <w:szCs w:val="24"/>
              </w:rPr>
              <w:t xml:space="preserve">Себестоимость проданных товаров, продукции, </w:t>
            </w:r>
            <w:r>
              <w:rPr>
                <w:sz w:val="24"/>
                <w:szCs w:val="24"/>
              </w:rPr>
              <w:t>работ, услуг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right="19"/>
              <w:jc w:val="right"/>
            </w:pPr>
            <w:r w:rsidRPr="00E36721">
              <w:rPr>
                <w:sz w:val="24"/>
                <w:szCs w:val="24"/>
              </w:rPr>
              <w:t>(150807)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850"/>
            </w:pPr>
            <w:r w:rsidRPr="00E36721">
              <w:rPr>
                <w:spacing w:val="-3"/>
                <w:sz w:val="24"/>
                <w:szCs w:val="24"/>
              </w:rPr>
              <w:t>(141373)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96"/>
            </w:pPr>
            <w:r w:rsidRPr="00E36721">
              <w:rPr>
                <w:sz w:val="24"/>
                <w:szCs w:val="24"/>
              </w:rPr>
              <w:t>3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</w:pPr>
            <w:r>
              <w:rPr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right="19"/>
              <w:jc w:val="right"/>
            </w:pPr>
            <w:r w:rsidRPr="00E36721">
              <w:rPr>
                <w:sz w:val="24"/>
                <w:szCs w:val="24"/>
              </w:rPr>
              <w:t>(39879)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970"/>
            </w:pPr>
            <w:r w:rsidRPr="00E36721">
              <w:rPr>
                <w:spacing w:val="-4"/>
                <w:sz w:val="24"/>
                <w:szCs w:val="24"/>
              </w:rPr>
              <w:t>(37501)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91"/>
            </w:pPr>
            <w:r w:rsidRPr="00E36721">
              <w:rPr>
                <w:sz w:val="24"/>
                <w:szCs w:val="24"/>
              </w:rPr>
              <w:t>4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</w:pPr>
            <w:r>
              <w:rPr>
                <w:sz w:val="24"/>
                <w:szCs w:val="24"/>
              </w:rPr>
              <w:t>Прочие доходы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right="19"/>
              <w:jc w:val="right"/>
            </w:pPr>
            <w:r w:rsidRPr="00E36721">
              <w:rPr>
                <w:sz w:val="24"/>
                <w:szCs w:val="24"/>
              </w:rPr>
              <w:t>25672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133"/>
            </w:pPr>
            <w:r w:rsidRPr="00E36721">
              <w:rPr>
                <w:sz w:val="24"/>
                <w:szCs w:val="24"/>
              </w:rPr>
              <w:t>34060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1"/>
            </w:pPr>
            <w:r w:rsidRPr="00E36721">
              <w:rPr>
                <w:sz w:val="24"/>
                <w:szCs w:val="24"/>
              </w:rPr>
              <w:t>5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</w:pPr>
            <w:r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right="29"/>
              <w:jc w:val="right"/>
            </w:pPr>
            <w:r w:rsidRPr="00E36721">
              <w:rPr>
                <w:sz w:val="24"/>
                <w:szCs w:val="24"/>
              </w:rPr>
              <w:t>(7717)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85"/>
            </w:pPr>
            <w:r w:rsidRPr="00E36721">
              <w:rPr>
                <w:spacing w:val="-4"/>
                <w:sz w:val="24"/>
                <w:szCs w:val="24"/>
              </w:rPr>
              <w:t>(6942)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91"/>
            </w:pPr>
            <w:r w:rsidRPr="00E36721">
              <w:rPr>
                <w:sz w:val="24"/>
                <w:szCs w:val="24"/>
              </w:rPr>
              <w:t>6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</w:pPr>
            <w:r>
              <w:rPr>
                <w:sz w:val="24"/>
                <w:szCs w:val="24"/>
              </w:rPr>
              <w:t>Прибыль (убыток)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right="29"/>
              <w:jc w:val="right"/>
            </w:pPr>
            <w:r w:rsidRPr="00E36721">
              <w:rPr>
                <w:sz w:val="24"/>
                <w:szCs w:val="24"/>
              </w:rPr>
              <w:t>(21924)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960"/>
            </w:pPr>
            <w:r w:rsidRPr="00E36721">
              <w:rPr>
                <w:spacing w:val="-3"/>
                <w:sz w:val="24"/>
                <w:szCs w:val="24"/>
              </w:rPr>
              <w:t>(10383)</w:t>
            </w:r>
          </w:p>
        </w:tc>
      </w:tr>
    </w:tbl>
    <w:p w:rsidR="00822687" w:rsidRDefault="00E36721" w:rsidP="00E36721">
      <w:pPr>
        <w:shd w:val="clear" w:color="auto" w:fill="FFFFFF"/>
        <w:spacing w:line="317" w:lineRule="exact"/>
        <w:ind w:left="110"/>
        <w:jc w:val="both"/>
      </w:pPr>
      <w:r>
        <w:rPr>
          <w:spacing w:val="-6"/>
          <w:sz w:val="26"/>
          <w:szCs w:val="26"/>
        </w:rPr>
        <w:t xml:space="preserve">       </w:t>
      </w:r>
      <w:r w:rsidR="00822687">
        <w:rPr>
          <w:spacing w:val="-6"/>
          <w:sz w:val="26"/>
          <w:szCs w:val="26"/>
        </w:rPr>
        <w:t xml:space="preserve">Анализ показал, что за отчетный год общая производственная и финансовая ситуация </w:t>
      </w:r>
      <w:r w:rsidR="00822687">
        <w:rPr>
          <w:spacing w:val="-7"/>
          <w:sz w:val="26"/>
          <w:szCs w:val="26"/>
        </w:rPr>
        <w:t xml:space="preserve">на предприятии ухудшилась в 2018 г. по сравнению с 2017 г. Суммы убытка от основной производственной деятельности увеличилась по сравнению с прошлым годом на 2378 тыс. руб. </w:t>
      </w:r>
      <w:r w:rsidR="00822687">
        <w:rPr>
          <w:spacing w:val="-6"/>
          <w:sz w:val="26"/>
          <w:szCs w:val="26"/>
        </w:rPr>
        <w:t>Результатом основной деятельности явился убыток в сумме 39879 тыс. руб.</w:t>
      </w:r>
    </w:p>
    <w:p w:rsidR="00822687" w:rsidRDefault="00822687" w:rsidP="00822687">
      <w:pPr>
        <w:spacing w:after="1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63"/>
        <w:gridCol w:w="1546"/>
        <w:gridCol w:w="1459"/>
        <w:gridCol w:w="1670"/>
      </w:tblGrid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219"/>
            </w:pPr>
            <w:r>
              <w:rPr>
                <w:b/>
                <w:bCs/>
                <w:sz w:val="24"/>
                <w:szCs w:val="24"/>
              </w:rPr>
              <w:t xml:space="preserve">Вид </w:t>
            </w:r>
            <w:r w:rsidRPr="003210E4">
              <w:rPr>
                <w:b/>
                <w:sz w:val="24"/>
                <w:szCs w:val="24"/>
              </w:rPr>
              <w:t>услуг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spacing w:line="317" w:lineRule="exact"/>
              <w:ind w:left="134" w:right="120"/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Выручка, </w:t>
            </w:r>
            <w:r>
              <w:rPr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spacing w:line="322" w:lineRule="exact"/>
              <w:ind w:left="115" w:right="96"/>
            </w:pPr>
            <w:r>
              <w:rPr>
                <w:b/>
                <w:bCs/>
                <w:sz w:val="24"/>
                <w:szCs w:val="24"/>
              </w:rPr>
              <w:t>Затраты, тыс. руб.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jc w:val="center"/>
              <w:rPr>
                <w:b/>
              </w:rPr>
            </w:pPr>
            <w:r w:rsidRPr="003210E4">
              <w:rPr>
                <w:b/>
                <w:sz w:val="24"/>
                <w:szCs w:val="24"/>
              </w:rPr>
              <w:t>Результат</w:t>
            </w:r>
          </w:p>
          <w:p w:rsidR="00822687" w:rsidRPr="00E36721" w:rsidRDefault="00822687" w:rsidP="001A4E9F">
            <w:pPr>
              <w:shd w:val="clear" w:color="auto" w:fill="FFFFFF"/>
              <w:jc w:val="center"/>
            </w:pPr>
            <w:r w:rsidRPr="00E36721">
              <w:rPr>
                <w:b/>
                <w:sz w:val="24"/>
                <w:szCs w:val="24"/>
              </w:rPr>
              <w:t>(+</w:t>
            </w:r>
            <w:r w:rsidRPr="003210E4">
              <w:rPr>
                <w:b/>
                <w:sz w:val="24"/>
                <w:szCs w:val="24"/>
              </w:rPr>
              <w:t>г)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912"/>
            </w:pPr>
            <w:r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370"/>
            </w:pPr>
            <w:r w:rsidRPr="00E36721">
              <w:rPr>
                <w:sz w:val="24"/>
                <w:szCs w:val="24"/>
              </w:rPr>
              <w:t>87658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74"/>
            </w:pPr>
            <w:r w:rsidRPr="00E36721">
              <w:rPr>
                <w:sz w:val="24"/>
                <w:szCs w:val="24"/>
              </w:rPr>
              <w:t>108442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jc w:val="center"/>
            </w:pPr>
            <w:r w:rsidRPr="00E36721">
              <w:rPr>
                <w:sz w:val="24"/>
                <w:szCs w:val="24"/>
              </w:rPr>
              <w:t>-20784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965"/>
            </w:pPr>
            <w:r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379"/>
            </w:pPr>
            <w:r w:rsidRPr="00E36721">
              <w:rPr>
                <w:sz w:val="24"/>
                <w:szCs w:val="24"/>
              </w:rPr>
              <w:t>16868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312"/>
            </w:pPr>
            <w:r w:rsidRPr="00E36721">
              <w:rPr>
                <w:sz w:val="24"/>
                <w:szCs w:val="24"/>
              </w:rPr>
              <w:t>30978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jc w:val="center"/>
            </w:pPr>
            <w:r w:rsidRPr="00E36721">
              <w:rPr>
                <w:sz w:val="24"/>
                <w:szCs w:val="24"/>
              </w:rPr>
              <w:t>-14110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994"/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422"/>
            </w:pPr>
            <w:r w:rsidRPr="00E36721">
              <w:rPr>
                <w:sz w:val="24"/>
                <w:szCs w:val="24"/>
              </w:rPr>
              <w:t>6381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326"/>
            </w:pPr>
            <w:r w:rsidRPr="00E36721">
              <w:rPr>
                <w:sz w:val="24"/>
                <w:szCs w:val="24"/>
              </w:rPr>
              <w:t>11385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jc w:val="center"/>
            </w:pPr>
            <w:r w:rsidRPr="00E36721">
              <w:rPr>
                <w:sz w:val="24"/>
                <w:szCs w:val="24"/>
              </w:rPr>
              <w:t>-5004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382"/>
            </w:pPr>
            <w:r>
              <w:rPr>
                <w:sz w:val="24"/>
                <w:szCs w:val="24"/>
              </w:rPr>
              <w:t>прочие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538"/>
            </w:pPr>
            <w:r w:rsidRPr="00E36721">
              <w:rPr>
                <w:sz w:val="24"/>
                <w:szCs w:val="24"/>
              </w:rPr>
              <w:t>21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542"/>
            </w:pPr>
            <w:r w:rsidRPr="00E36721"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jc w:val="center"/>
            </w:pPr>
            <w:r w:rsidRPr="00E36721">
              <w:rPr>
                <w:sz w:val="24"/>
                <w:szCs w:val="24"/>
              </w:rPr>
              <w:t>19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411"/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312"/>
            </w:pPr>
            <w:r w:rsidRPr="00E36721">
              <w:rPr>
                <w:sz w:val="24"/>
                <w:szCs w:val="24"/>
              </w:rPr>
              <w:t>110928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59"/>
            </w:pPr>
            <w:r w:rsidRPr="00E36721">
              <w:rPr>
                <w:sz w:val="24"/>
                <w:szCs w:val="24"/>
              </w:rPr>
              <w:t>150807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jc w:val="center"/>
            </w:pPr>
            <w:r w:rsidRPr="00E36721">
              <w:rPr>
                <w:sz w:val="24"/>
                <w:szCs w:val="24"/>
              </w:rPr>
              <w:t>-39879</w:t>
            </w:r>
          </w:p>
        </w:tc>
      </w:tr>
    </w:tbl>
    <w:p w:rsidR="00822687" w:rsidRDefault="00822687" w:rsidP="00822687">
      <w:pPr>
        <w:shd w:val="clear" w:color="auto" w:fill="FFFFFF"/>
        <w:spacing w:before="259" w:line="317" w:lineRule="exact"/>
        <w:ind w:left="91" w:right="38" w:firstLine="490"/>
        <w:jc w:val="both"/>
      </w:pPr>
      <w:r>
        <w:rPr>
          <w:spacing w:val="-8"/>
          <w:sz w:val="26"/>
          <w:szCs w:val="26"/>
        </w:rPr>
        <w:t xml:space="preserve">Основной причиной убыточности производственной деятельности по теплоснабжению, водоснабжению и водоотведению является снижение объема реализации, вследствие установки </w:t>
      </w:r>
      <w:r>
        <w:rPr>
          <w:spacing w:val="-7"/>
          <w:sz w:val="26"/>
          <w:szCs w:val="26"/>
        </w:rPr>
        <w:t xml:space="preserve">общедомовых и индивидуальных приборов учета, а также перехода потребителей по теплу на </w:t>
      </w:r>
      <w:r>
        <w:rPr>
          <w:sz w:val="26"/>
          <w:szCs w:val="26"/>
        </w:rPr>
        <w:t>автономное отопление, по водоснабжению на собственные скважины</w:t>
      </w:r>
    </w:p>
    <w:p w:rsidR="00822687" w:rsidRDefault="00822687" w:rsidP="00822687">
      <w:pPr>
        <w:shd w:val="clear" w:color="auto" w:fill="FFFFFF"/>
        <w:spacing w:line="317" w:lineRule="exact"/>
        <w:ind w:left="62" w:right="38" w:firstLine="370"/>
        <w:jc w:val="both"/>
      </w:pPr>
      <w:r>
        <w:rPr>
          <w:spacing w:val="-9"/>
          <w:sz w:val="26"/>
          <w:szCs w:val="26"/>
        </w:rPr>
        <w:t xml:space="preserve">Причинами отклонения фактического объема реализации тепловой энергии, питьевой воды и </w:t>
      </w:r>
      <w:r>
        <w:rPr>
          <w:spacing w:val="-6"/>
          <w:sz w:val="26"/>
          <w:szCs w:val="26"/>
        </w:rPr>
        <w:t xml:space="preserve">отведения стоков от плановых величин является утверждение на период регулирования 2016-2018 гг. завышенных объемов полезного отпуска из-за ограничения предельного уровня роста </w:t>
      </w:r>
      <w:r>
        <w:rPr>
          <w:spacing w:val="-7"/>
          <w:sz w:val="26"/>
          <w:szCs w:val="26"/>
        </w:rPr>
        <w:t xml:space="preserve">цен. Объемы полезного отпуска утверждены выше уровня 2013 г, в то время как темп роста </w:t>
      </w:r>
      <w:r>
        <w:rPr>
          <w:sz w:val="26"/>
          <w:szCs w:val="26"/>
        </w:rPr>
        <w:t xml:space="preserve">реализации носит отрицательный характер. За данный период выбыли такие крупные потребители как МУП </w:t>
      </w:r>
      <w:proofErr w:type="spellStart"/>
      <w:r>
        <w:rPr>
          <w:sz w:val="26"/>
          <w:szCs w:val="26"/>
        </w:rPr>
        <w:t>Теплоэнерго</w:t>
      </w:r>
      <w:proofErr w:type="spellEnd"/>
      <w:r>
        <w:rPr>
          <w:sz w:val="26"/>
          <w:szCs w:val="26"/>
        </w:rPr>
        <w:t xml:space="preserve"> (своя скважина), закрыты поликлиника, детская </w:t>
      </w:r>
      <w:r>
        <w:rPr>
          <w:spacing w:val="-5"/>
          <w:sz w:val="26"/>
          <w:szCs w:val="26"/>
        </w:rPr>
        <w:t xml:space="preserve">консультация, станция юных техников, техникум, онкология и часть отделений городской </w:t>
      </w:r>
      <w:r>
        <w:rPr>
          <w:spacing w:val="-9"/>
          <w:sz w:val="26"/>
          <w:szCs w:val="26"/>
        </w:rPr>
        <w:t xml:space="preserve">больницы. </w:t>
      </w:r>
      <w:proofErr w:type="spellStart"/>
      <w:r>
        <w:rPr>
          <w:spacing w:val="-9"/>
          <w:sz w:val="26"/>
          <w:szCs w:val="26"/>
        </w:rPr>
        <w:t>Среднеотпускной</w:t>
      </w:r>
      <w:proofErr w:type="spellEnd"/>
      <w:r>
        <w:rPr>
          <w:spacing w:val="-9"/>
          <w:sz w:val="26"/>
          <w:szCs w:val="26"/>
        </w:rPr>
        <w:t xml:space="preserve"> тариф рассчитывается исходя из плановых объемов, превышающих </w:t>
      </w:r>
      <w:r>
        <w:rPr>
          <w:spacing w:val="-7"/>
          <w:sz w:val="26"/>
          <w:szCs w:val="26"/>
        </w:rPr>
        <w:t xml:space="preserve">фактический полезный отпуск по теплоснабжению на 17,6 %; по водоснабжению- 39,6 %; по </w:t>
      </w:r>
      <w:r>
        <w:rPr>
          <w:sz w:val="26"/>
          <w:szCs w:val="26"/>
        </w:rPr>
        <w:lastRenderedPageBreak/>
        <w:t>водоотведению- 48,1 %.</w:t>
      </w:r>
    </w:p>
    <w:p w:rsidR="00822687" w:rsidRDefault="00822687" w:rsidP="00822687">
      <w:pPr>
        <w:shd w:val="clear" w:color="auto" w:fill="FFFFFF"/>
        <w:spacing w:line="317" w:lineRule="exact"/>
        <w:ind w:left="53" w:right="82" w:firstLine="720"/>
        <w:jc w:val="both"/>
      </w:pPr>
      <w:r>
        <w:rPr>
          <w:spacing w:val="-5"/>
          <w:sz w:val="26"/>
          <w:szCs w:val="26"/>
        </w:rPr>
        <w:t xml:space="preserve">Только из-за снижения объема реализации выпадающие доходы составили 12 272 тыс. </w:t>
      </w:r>
      <w:r>
        <w:rPr>
          <w:spacing w:val="-7"/>
          <w:sz w:val="26"/>
          <w:szCs w:val="26"/>
        </w:rPr>
        <w:t xml:space="preserve">руб. в том числе: по теплоснабжению 4842 тыс. руб.; по водоснабжению и водоотведению 4759 </w:t>
      </w:r>
      <w:r>
        <w:rPr>
          <w:sz w:val="26"/>
          <w:szCs w:val="26"/>
        </w:rPr>
        <w:t>тыс. руб. и 2671 тыс. руб. соответственно.</w:t>
      </w:r>
    </w:p>
    <w:p w:rsidR="00822687" w:rsidRDefault="00822687" w:rsidP="00822687">
      <w:pPr>
        <w:shd w:val="clear" w:color="auto" w:fill="FFFFFF"/>
        <w:spacing w:line="312" w:lineRule="exact"/>
        <w:ind w:left="230" w:firstLine="710"/>
        <w:jc w:val="both"/>
      </w:pPr>
      <w:r>
        <w:rPr>
          <w:spacing w:val="-8"/>
          <w:sz w:val="26"/>
          <w:szCs w:val="26"/>
        </w:rPr>
        <w:t xml:space="preserve">При этом объемы топлива и электроэнергии, являющиеся основными статьями затрат, </w:t>
      </w:r>
      <w:r>
        <w:rPr>
          <w:spacing w:val="-3"/>
          <w:sz w:val="26"/>
          <w:szCs w:val="26"/>
        </w:rPr>
        <w:t xml:space="preserve">остаются неизменными из-за превышения фактически установленной производственной </w:t>
      </w:r>
      <w:r>
        <w:rPr>
          <w:spacing w:val="-9"/>
          <w:sz w:val="26"/>
          <w:szCs w:val="26"/>
        </w:rPr>
        <w:t xml:space="preserve">мощности над присоединенной нагрузкой на 76 %. Мощность котельной рассчитана на нагрузку </w:t>
      </w:r>
      <w:r>
        <w:rPr>
          <w:spacing w:val="-7"/>
          <w:sz w:val="26"/>
          <w:szCs w:val="26"/>
        </w:rPr>
        <w:t xml:space="preserve">68 Гкал/час, присоединенная нагрузка в самый морозный месяц составила 11,5 Гкал/час. </w:t>
      </w:r>
      <w:r>
        <w:rPr>
          <w:spacing w:val="-6"/>
          <w:sz w:val="26"/>
          <w:szCs w:val="26"/>
        </w:rPr>
        <w:t xml:space="preserve">Соответственно на данную нагрузку и рассчитаны тепловые сети, что в итоге приводит к </w:t>
      </w:r>
      <w:r>
        <w:rPr>
          <w:spacing w:val="-1"/>
          <w:sz w:val="26"/>
          <w:szCs w:val="26"/>
        </w:rPr>
        <w:t xml:space="preserve">повышенному расходу топливно-энергетических ресурсов. Кроме того, износ сетей </w:t>
      </w:r>
      <w:r>
        <w:rPr>
          <w:spacing w:val="-8"/>
          <w:sz w:val="26"/>
          <w:szCs w:val="26"/>
        </w:rPr>
        <w:t xml:space="preserve">теплоснабжения, водоснабжения и водоотведения составляет 100 %. По данным ВСН 58-88 </w:t>
      </w:r>
      <w:r>
        <w:rPr>
          <w:spacing w:val="-3"/>
          <w:sz w:val="26"/>
          <w:szCs w:val="26"/>
        </w:rPr>
        <w:t xml:space="preserve">продолжительность эксплуатации до капитального ремонта (замены) водоводов из труб </w:t>
      </w:r>
      <w:r>
        <w:rPr>
          <w:sz w:val="26"/>
          <w:szCs w:val="26"/>
        </w:rPr>
        <w:t>составляет:</w:t>
      </w:r>
    </w:p>
    <w:p w:rsidR="00822687" w:rsidRDefault="00822687" w:rsidP="00822687">
      <w:pPr>
        <w:shd w:val="clear" w:color="auto" w:fill="FFFFFF"/>
        <w:spacing w:before="5" w:line="312" w:lineRule="exact"/>
        <w:ind w:left="946"/>
      </w:pPr>
      <w:r>
        <w:rPr>
          <w:spacing w:val="-4"/>
          <w:sz w:val="26"/>
          <w:szCs w:val="26"/>
        </w:rPr>
        <w:t>-стальных- 15 лет;</w:t>
      </w:r>
    </w:p>
    <w:p w:rsidR="00822687" w:rsidRDefault="00822687" w:rsidP="00822687">
      <w:pPr>
        <w:shd w:val="clear" w:color="auto" w:fill="FFFFFF"/>
        <w:spacing w:line="312" w:lineRule="exact"/>
        <w:ind w:left="946"/>
      </w:pPr>
      <w:r>
        <w:rPr>
          <w:spacing w:val="-10"/>
          <w:sz w:val="26"/>
          <w:szCs w:val="26"/>
        </w:rPr>
        <w:t>-чугунных - 40 лет;</w:t>
      </w:r>
    </w:p>
    <w:p w:rsidR="00822687" w:rsidRDefault="00822687" w:rsidP="00822687">
      <w:pPr>
        <w:shd w:val="clear" w:color="auto" w:fill="FFFFFF"/>
        <w:spacing w:line="312" w:lineRule="exact"/>
        <w:ind w:left="221" w:right="29" w:firstLine="720"/>
        <w:jc w:val="both"/>
      </w:pPr>
      <w:r>
        <w:rPr>
          <w:sz w:val="26"/>
          <w:szCs w:val="26"/>
        </w:rPr>
        <w:t>-асбоцементных и керамических - 30 лет. Большинство водоводов находятся в эксплуатации с 1954 года.</w:t>
      </w:r>
    </w:p>
    <w:p w:rsidR="00822687" w:rsidRDefault="00822687" w:rsidP="00822687">
      <w:pPr>
        <w:shd w:val="clear" w:color="auto" w:fill="FFFFFF"/>
        <w:spacing w:line="312" w:lineRule="exact"/>
        <w:ind w:left="211" w:right="34" w:firstLine="778"/>
        <w:jc w:val="both"/>
      </w:pPr>
      <w:r>
        <w:rPr>
          <w:sz w:val="26"/>
          <w:szCs w:val="26"/>
        </w:rPr>
        <w:t xml:space="preserve">Значительные потери связаны с аварийным выходом из строя изношенных </w:t>
      </w:r>
      <w:r>
        <w:rPr>
          <w:spacing w:val="-8"/>
          <w:sz w:val="26"/>
          <w:szCs w:val="26"/>
        </w:rPr>
        <w:t xml:space="preserve">трубопроводов. В 2018 году произошло 54 аварии на водоводах, которые были обнаружены. Существующий грунт в городе обладает высокой дренирующей способностью, что затрудняет </w:t>
      </w:r>
      <w:r>
        <w:rPr>
          <w:sz w:val="26"/>
          <w:szCs w:val="26"/>
        </w:rPr>
        <w:t>своевременно обнаружить утечки.</w:t>
      </w:r>
    </w:p>
    <w:p w:rsidR="00822687" w:rsidRDefault="00822687" w:rsidP="00822687">
      <w:pPr>
        <w:shd w:val="clear" w:color="auto" w:fill="FFFFFF"/>
        <w:spacing w:before="10" w:line="312" w:lineRule="exact"/>
        <w:ind w:left="202" w:right="53" w:firstLine="720"/>
        <w:jc w:val="both"/>
      </w:pPr>
      <w:r>
        <w:rPr>
          <w:spacing w:val="-8"/>
          <w:sz w:val="26"/>
          <w:szCs w:val="26"/>
        </w:rPr>
        <w:t xml:space="preserve">Убытки из-за перерасхода топливно-энергетических ресурсов составили в 2018 г. 24 975 </w:t>
      </w:r>
      <w:r>
        <w:rPr>
          <w:sz w:val="26"/>
          <w:szCs w:val="26"/>
        </w:rPr>
        <w:t>тыс. руб.</w:t>
      </w:r>
    </w:p>
    <w:p w:rsidR="00822687" w:rsidRDefault="00822687" w:rsidP="00822687">
      <w:pPr>
        <w:shd w:val="clear" w:color="auto" w:fill="FFFFFF"/>
        <w:spacing w:line="312" w:lineRule="exact"/>
        <w:ind w:left="202" w:right="48" w:firstLine="715"/>
        <w:jc w:val="both"/>
      </w:pPr>
      <w:r>
        <w:rPr>
          <w:spacing w:val="-8"/>
          <w:sz w:val="26"/>
          <w:szCs w:val="26"/>
        </w:rPr>
        <w:t xml:space="preserve">Таким образом, полученные убытки в размере 37 247 тыс. руб. возникли по объективным </w:t>
      </w:r>
      <w:r>
        <w:rPr>
          <w:sz w:val="26"/>
          <w:szCs w:val="26"/>
        </w:rPr>
        <w:t>причинам, независящим от предприятия.</w:t>
      </w:r>
    </w:p>
    <w:p w:rsidR="00822687" w:rsidRDefault="00822687" w:rsidP="00822687">
      <w:pPr>
        <w:shd w:val="clear" w:color="auto" w:fill="FFFFFF"/>
        <w:spacing w:before="5" w:line="312" w:lineRule="exact"/>
        <w:ind w:left="202" w:right="72" w:firstLine="715"/>
        <w:jc w:val="both"/>
      </w:pPr>
      <w:r>
        <w:rPr>
          <w:spacing w:val="-9"/>
          <w:sz w:val="26"/>
          <w:szCs w:val="26"/>
        </w:rPr>
        <w:t xml:space="preserve">Производственная себестоимость в 2018 г. выросла по сравнению с предыдущим годом на </w:t>
      </w:r>
      <w:r>
        <w:rPr>
          <w:sz w:val="26"/>
          <w:szCs w:val="26"/>
        </w:rPr>
        <w:t>6,7 %, что на 6 % выше уровня роста прошлого года.</w:t>
      </w:r>
    </w:p>
    <w:p w:rsidR="00822687" w:rsidRDefault="00822687" w:rsidP="00822687">
      <w:pPr>
        <w:shd w:val="clear" w:color="auto" w:fill="FFFFFF"/>
        <w:spacing w:before="5" w:line="312" w:lineRule="exact"/>
        <w:ind w:left="907"/>
      </w:pPr>
      <w:r>
        <w:rPr>
          <w:spacing w:val="-9"/>
          <w:sz w:val="26"/>
          <w:szCs w:val="26"/>
        </w:rPr>
        <w:t>Наибольший приро</w:t>
      </w:r>
      <w:proofErr w:type="gramStart"/>
      <w:r>
        <w:rPr>
          <w:spacing w:val="-9"/>
          <w:sz w:val="26"/>
          <w:szCs w:val="26"/>
        </w:rPr>
        <w:t>ст в стр</w:t>
      </w:r>
      <w:proofErr w:type="gramEnd"/>
      <w:r>
        <w:rPr>
          <w:spacing w:val="-9"/>
          <w:sz w:val="26"/>
          <w:szCs w:val="26"/>
        </w:rPr>
        <w:t>уктуре себестоимости занимает рост по следующим статьям:</w:t>
      </w:r>
    </w:p>
    <w:p w:rsidR="00822687" w:rsidRDefault="00822687" w:rsidP="00822687">
      <w:pPr>
        <w:shd w:val="clear" w:color="auto" w:fill="FFFFFF"/>
        <w:tabs>
          <w:tab w:val="left" w:pos="437"/>
        </w:tabs>
        <w:spacing w:line="312" w:lineRule="exact"/>
        <w:ind w:left="173"/>
      </w:pPr>
      <w:r>
        <w:rPr>
          <w:spacing w:val="-12"/>
          <w:sz w:val="26"/>
          <w:szCs w:val="26"/>
        </w:rPr>
        <w:t>а)</w:t>
      </w:r>
      <w:r>
        <w:rPr>
          <w:sz w:val="26"/>
          <w:szCs w:val="26"/>
        </w:rPr>
        <w:tab/>
      </w:r>
      <w:r>
        <w:rPr>
          <w:spacing w:val="-8"/>
          <w:sz w:val="26"/>
          <w:szCs w:val="26"/>
        </w:rPr>
        <w:t>Топливо (Газ) на 6 %, в том числе из-за увеличения объема потребления на 2,4 %, из-за роста</w:t>
      </w:r>
      <w:r>
        <w:rPr>
          <w:spacing w:val="-8"/>
          <w:sz w:val="26"/>
          <w:szCs w:val="26"/>
        </w:rPr>
        <w:br/>
      </w:r>
      <w:r>
        <w:rPr>
          <w:sz w:val="26"/>
          <w:szCs w:val="26"/>
        </w:rPr>
        <w:t>цены на 3,5 %; ГСМ на 9,6 % из-за роста цены;</w:t>
      </w:r>
    </w:p>
    <w:p w:rsidR="00822687" w:rsidRDefault="00822687" w:rsidP="00822687">
      <w:pPr>
        <w:shd w:val="clear" w:color="auto" w:fill="FFFFFF"/>
        <w:tabs>
          <w:tab w:val="left" w:pos="437"/>
        </w:tabs>
        <w:spacing w:before="5" w:line="312" w:lineRule="exact"/>
        <w:ind w:left="173"/>
      </w:pPr>
      <w:r>
        <w:rPr>
          <w:spacing w:val="-13"/>
          <w:sz w:val="26"/>
          <w:szCs w:val="26"/>
        </w:rPr>
        <w:t>б)</w:t>
      </w:r>
      <w:r>
        <w:rPr>
          <w:sz w:val="26"/>
          <w:szCs w:val="26"/>
        </w:rPr>
        <w:tab/>
      </w:r>
      <w:r>
        <w:rPr>
          <w:spacing w:val="-9"/>
          <w:sz w:val="26"/>
          <w:szCs w:val="26"/>
        </w:rPr>
        <w:t>Электроэнергия на 9,2 %, в том числе из-за увеличения объема потребления на 6,2 % и из-за</w:t>
      </w:r>
      <w:r>
        <w:rPr>
          <w:spacing w:val="-9"/>
          <w:sz w:val="26"/>
          <w:szCs w:val="26"/>
        </w:rPr>
        <w:br/>
      </w:r>
      <w:r>
        <w:rPr>
          <w:sz w:val="26"/>
          <w:szCs w:val="26"/>
        </w:rPr>
        <w:t>роста цены на 2,8 %.</w:t>
      </w:r>
    </w:p>
    <w:p w:rsidR="00822687" w:rsidRDefault="00822687" w:rsidP="00822687">
      <w:pPr>
        <w:shd w:val="clear" w:color="auto" w:fill="FFFFFF"/>
        <w:spacing w:line="312" w:lineRule="exact"/>
        <w:ind w:left="158" w:firstLine="614"/>
      </w:pPr>
      <w:r>
        <w:rPr>
          <w:spacing w:val="-8"/>
          <w:sz w:val="26"/>
          <w:szCs w:val="26"/>
        </w:rPr>
        <w:t xml:space="preserve">Основная доля в структуре фактических затрат </w:t>
      </w:r>
      <w:proofErr w:type="gramStart"/>
      <w:r>
        <w:rPr>
          <w:spacing w:val="-8"/>
          <w:sz w:val="26"/>
          <w:szCs w:val="26"/>
        </w:rPr>
        <w:t xml:space="preserve">( </w:t>
      </w:r>
      <w:proofErr w:type="gramEnd"/>
      <w:r>
        <w:rPr>
          <w:spacing w:val="-8"/>
          <w:sz w:val="26"/>
          <w:szCs w:val="26"/>
        </w:rPr>
        <w:t>150807 тыс.</w:t>
      </w:r>
      <w:r w:rsidR="00EB537E">
        <w:rPr>
          <w:spacing w:val="-8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 xml:space="preserve">руб.) составляют топливно-энергетические ресурсы (104050 тыс. руб. ), т.е. 69%, в то время как тарифом предусмотрено </w:t>
      </w:r>
      <w:r>
        <w:rPr>
          <w:spacing w:val="-7"/>
          <w:sz w:val="26"/>
          <w:szCs w:val="26"/>
        </w:rPr>
        <w:t xml:space="preserve">54%. Так, совокупные затраты в течение календарного года на энергетические ресурсы </w:t>
      </w:r>
      <w:r>
        <w:rPr>
          <w:spacing w:val="-9"/>
          <w:sz w:val="26"/>
          <w:szCs w:val="26"/>
        </w:rPr>
        <w:t>составили 47930 тыс.</w:t>
      </w:r>
      <w:r w:rsidR="00EB537E">
        <w:rPr>
          <w:spacing w:val="-9"/>
          <w:sz w:val="26"/>
          <w:szCs w:val="26"/>
        </w:rPr>
        <w:t xml:space="preserve"> </w:t>
      </w:r>
      <w:r>
        <w:rPr>
          <w:spacing w:val="-9"/>
          <w:sz w:val="26"/>
          <w:szCs w:val="26"/>
        </w:rPr>
        <w:t>руб., на газоснабжение - 56120 тыс.</w:t>
      </w:r>
      <w:r w:rsidR="00EB537E">
        <w:rPr>
          <w:spacing w:val="-9"/>
          <w:sz w:val="26"/>
          <w:szCs w:val="26"/>
        </w:rPr>
        <w:t xml:space="preserve"> </w:t>
      </w:r>
      <w:r>
        <w:rPr>
          <w:spacing w:val="-9"/>
          <w:sz w:val="26"/>
          <w:szCs w:val="26"/>
        </w:rPr>
        <w:t xml:space="preserve">руб. При общих доходах от реализации </w:t>
      </w:r>
      <w:r>
        <w:rPr>
          <w:spacing w:val="-7"/>
          <w:sz w:val="26"/>
          <w:szCs w:val="26"/>
        </w:rPr>
        <w:t>за 2018г. -110928 тыс.</w:t>
      </w:r>
      <w:r w:rsidR="00EB537E">
        <w:rPr>
          <w:spacing w:val="-7"/>
          <w:sz w:val="26"/>
          <w:szCs w:val="26"/>
        </w:rPr>
        <w:t xml:space="preserve"> </w:t>
      </w:r>
      <w:r>
        <w:rPr>
          <w:spacing w:val="-7"/>
          <w:sz w:val="26"/>
          <w:szCs w:val="26"/>
        </w:rPr>
        <w:t xml:space="preserve">руб., затраты за топливно-энергетические ресурсы - 104050 тыс. руб. </w:t>
      </w:r>
      <w:r>
        <w:rPr>
          <w:spacing w:val="-9"/>
          <w:sz w:val="26"/>
          <w:szCs w:val="26"/>
        </w:rPr>
        <w:t>Отсюда объясняется большая кредиторская задолженность перед поставщиками за газ и электроэнергию. Общая задолженность поставщикам на 3</w:t>
      </w:r>
      <w:r w:rsidR="00EB537E">
        <w:rPr>
          <w:spacing w:val="-9"/>
          <w:sz w:val="26"/>
          <w:szCs w:val="26"/>
        </w:rPr>
        <w:t>1.12.18г. составляет 126311 тыс.</w:t>
      </w:r>
      <w:r>
        <w:rPr>
          <w:spacing w:val="-9"/>
          <w:sz w:val="26"/>
          <w:szCs w:val="26"/>
        </w:rPr>
        <w:t xml:space="preserve"> руб.,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 за г</w:t>
      </w:r>
      <w:r w:rsidR="00EB537E">
        <w:rPr>
          <w:sz w:val="26"/>
          <w:szCs w:val="26"/>
        </w:rPr>
        <w:t>аз и электроэнергию -125743 тыс.</w:t>
      </w:r>
      <w:r>
        <w:rPr>
          <w:sz w:val="26"/>
          <w:szCs w:val="26"/>
        </w:rPr>
        <w:t xml:space="preserve"> руб</w:t>
      </w:r>
      <w:r w:rsidR="00EB537E">
        <w:rPr>
          <w:sz w:val="26"/>
          <w:szCs w:val="26"/>
        </w:rPr>
        <w:t>.</w:t>
      </w:r>
    </w:p>
    <w:p w:rsidR="00822687" w:rsidRDefault="00822687" w:rsidP="00822687">
      <w:pPr>
        <w:shd w:val="clear" w:color="auto" w:fill="FFFFFF"/>
        <w:spacing w:line="312" w:lineRule="exact"/>
        <w:ind w:left="149"/>
      </w:pPr>
      <w:r>
        <w:rPr>
          <w:spacing w:val="-10"/>
          <w:sz w:val="26"/>
          <w:szCs w:val="26"/>
        </w:rPr>
        <w:t xml:space="preserve">Увеличение расхода объема энергоресурсов оправдано увеличением отопительного сезона на 9 </w:t>
      </w:r>
      <w:proofErr w:type="spellStart"/>
      <w:r>
        <w:rPr>
          <w:sz w:val="26"/>
          <w:szCs w:val="26"/>
        </w:rPr>
        <w:t>дн</w:t>
      </w:r>
      <w:proofErr w:type="spellEnd"/>
      <w:r>
        <w:rPr>
          <w:sz w:val="26"/>
          <w:szCs w:val="26"/>
        </w:rPr>
        <w:t>.</w:t>
      </w:r>
    </w:p>
    <w:p w:rsidR="00822687" w:rsidRDefault="00822687" w:rsidP="00822687">
      <w:pPr>
        <w:shd w:val="clear" w:color="auto" w:fill="FFFFFF"/>
        <w:ind w:left="869"/>
      </w:pPr>
      <w:r>
        <w:rPr>
          <w:spacing w:val="-11"/>
          <w:sz w:val="26"/>
          <w:szCs w:val="26"/>
        </w:rPr>
        <w:t>Анализ выручки и себестоимости</w:t>
      </w:r>
    </w:p>
    <w:p w:rsidR="00822687" w:rsidRDefault="00822687" w:rsidP="00822687">
      <w:pPr>
        <w:spacing w:after="2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96"/>
        <w:gridCol w:w="1066"/>
        <w:gridCol w:w="1051"/>
        <w:gridCol w:w="1085"/>
        <w:gridCol w:w="1157"/>
        <w:gridCol w:w="1138"/>
        <w:gridCol w:w="1186"/>
      </w:tblGrid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36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70"/>
              <w:rPr>
                <w:sz w:val="24"/>
                <w:szCs w:val="24"/>
              </w:rPr>
            </w:pPr>
            <w:r w:rsidRPr="001602C7">
              <w:rPr>
                <w:sz w:val="24"/>
                <w:szCs w:val="24"/>
              </w:rPr>
              <w:t>выручка</w:t>
            </w:r>
          </w:p>
        </w:tc>
        <w:tc>
          <w:tcPr>
            <w:tcW w:w="3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874"/>
              <w:rPr>
                <w:sz w:val="24"/>
                <w:szCs w:val="24"/>
              </w:rPr>
            </w:pPr>
            <w:r w:rsidRPr="001602C7">
              <w:rPr>
                <w:sz w:val="24"/>
                <w:szCs w:val="24"/>
              </w:rPr>
              <w:t>себестоимость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6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rPr>
                <w:sz w:val="24"/>
                <w:szCs w:val="24"/>
              </w:rPr>
            </w:pPr>
          </w:p>
          <w:p w:rsidR="00822687" w:rsidRPr="00E36721" w:rsidRDefault="00822687" w:rsidP="001A4E9F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 xml:space="preserve">2017 </w:t>
            </w:r>
            <w:r w:rsidRPr="001602C7">
              <w:rPr>
                <w:sz w:val="24"/>
                <w:szCs w:val="24"/>
              </w:rPr>
              <w:t>г.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 xml:space="preserve">2016 </w:t>
            </w:r>
            <w:r w:rsidRPr="001602C7">
              <w:rPr>
                <w:sz w:val="24"/>
                <w:szCs w:val="24"/>
              </w:rPr>
              <w:t>г.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 xml:space="preserve">2018 </w:t>
            </w:r>
            <w:r w:rsidRPr="001602C7">
              <w:rPr>
                <w:sz w:val="24"/>
                <w:szCs w:val="24"/>
              </w:rPr>
              <w:t>г.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 xml:space="preserve">2017 </w:t>
            </w:r>
            <w:r w:rsidRPr="001602C7">
              <w:rPr>
                <w:sz w:val="24"/>
                <w:szCs w:val="24"/>
              </w:rPr>
              <w:t>г.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 xml:space="preserve">2016 </w:t>
            </w:r>
            <w:r w:rsidRPr="001602C7">
              <w:rPr>
                <w:sz w:val="24"/>
                <w:szCs w:val="24"/>
              </w:rPr>
              <w:t>г.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2018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1602C7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80553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74711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87658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103055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101640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108442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1602C7">
              <w:rPr>
                <w:spacing w:val="-17"/>
                <w:sz w:val="24"/>
                <w:szCs w:val="24"/>
              </w:rPr>
              <w:t>ро</w:t>
            </w:r>
            <w:proofErr w:type="gramStart"/>
            <w:r w:rsidRPr="001602C7">
              <w:rPr>
                <w:spacing w:val="-17"/>
                <w:sz w:val="24"/>
                <w:szCs w:val="24"/>
              </w:rPr>
              <w:t xml:space="preserve">ст </w:t>
            </w:r>
            <w:r w:rsidR="001602C7">
              <w:rPr>
                <w:spacing w:val="-17"/>
                <w:sz w:val="24"/>
                <w:szCs w:val="24"/>
              </w:rPr>
              <w:t xml:space="preserve"> </w:t>
            </w:r>
            <w:r w:rsidRPr="001602C7">
              <w:rPr>
                <w:spacing w:val="-17"/>
                <w:sz w:val="24"/>
                <w:szCs w:val="24"/>
              </w:rPr>
              <w:t xml:space="preserve">к </w:t>
            </w:r>
            <w:r w:rsidR="001602C7">
              <w:rPr>
                <w:spacing w:val="-17"/>
                <w:sz w:val="24"/>
                <w:szCs w:val="24"/>
              </w:rPr>
              <w:t xml:space="preserve"> </w:t>
            </w:r>
            <w:r w:rsidRPr="001602C7">
              <w:rPr>
                <w:spacing w:val="-17"/>
                <w:sz w:val="24"/>
                <w:szCs w:val="24"/>
              </w:rPr>
              <w:t>пр</w:t>
            </w:r>
            <w:proofErr w:type="gramEnd"/>
            <w:r w:rsidRPr="001602C7">
              <w:rPr>
                <w:spacing w:val="-17"/>
                <w:sz w:val="24"/>
                <w:szCs w:val="24"/>
              </w:rPr>
              <w:t>едыдущему году, %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7,8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8,8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1,4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16,6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5,2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1602C7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16794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18795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16868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28114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29019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30978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1602C7">
              <w:rPr>
                <w:spacing w:val="-17"/>
                <w:sz w:val="24"/>
                <w:szCs w:val="24"/>
              </w:rPr>
              <w:t>ро</w:t>
            </w:r>
            <w:proofErr w:type="gramStart"/>
            <w:r w:rsidRPr="001602C7">
              <w:rPr>
                <w:spacing w:val="-17"/>
                <w:sz w:val="24"/>
                <w:szCs w:val="24"/>
              </w:rPr>
              <w:t xml:space="preserve">ст </w:t>
            </w:r>
            <w:r w:rsidR="001602C7">
              <w:rPr>
                <w:spacing w:val="-17"/>
                <w:sz w:val="24"/>
                <w:szCs w:val="24"/>
              </w:rPr>
              <w:t xml:space="preserve"> </w:t>
            </w:r>
            <w:r w:rsidRPr="001602C7">
              <w:rPr>
                <w:spacing w:val="-17"/>
                <w:sz w:val="24"/>
                <w:szCs w:val="24"/>
              </w:rPr>
              <w:t xml:space="preserve">к </w:t>
            </w:r>
            <w:r w:rsidR="001602C7">
              <w:rPr>
                <w:spacing w:val="-17"/>
                <w:sz w:val="24"/>
                <w:szCs w:val="24"/>
              </w:rPr>
              <w:t xml:space="preserve"> </w:t>
            </w:r>
            <w:r w:rsidRPr="001602C7">
              <w:rPr>
                <w:spacing w:val="-17"/>
                <w:sz w:val="24"/>
                <w:szCs w:val="24"/>
              </w:rPr>
              <w:t>пр</w:t>
            </w:r>
            <w:proofErr w:type="gramEnd"/>
            <w:r w:rsidRPr="001602C7">
              <w:rPr>
                <w:spacing w:val="-17"/>
                <w:sz w:val="24"/>
                <w:szCs w:val="24"/>
              </w:rPr>
              <w:t>едыдущему году, %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-10,6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7,4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0,4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-3,1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9,5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10,2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1602C7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6525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6223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6381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10198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9909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11385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1602C7">
              <w:rPr>
                <w:spacing w:val="-17"/>
                <w:sz w:val="24"/>
                <w:szCs w:val="24"/>
              </w:rPr>
              <w:t>ро</w:t>
            </w:r>
            <w:proofErr w:type="gramStart"/>
            <w:r w:rsidRPr="001602C7">
              <w:rPr>
                <w:spacing w:val="-17"/>
                <w:sz w:val="24"/>
                <w:szCs w:val="24"/>
              </w:rPr>
              <w:t xml:space="preserve">ст </w:t>
            </w:r>
            <w:r w:rsidR="001602C7">
              <w:rPr>
                <w:spacing w:val="-17"/>
                <w:sz w:val="24"/>
                <w:szCs w:val="24"/>
              </w:rPr>
              <w:t xml:space="preserve"> </w:t>
            </w:r>
            <w:r w:rsidRPr="001602C7">
              <w:rPr>
                <w:spacing w:val="-17"/>
                <w:sz w:val="24"/>
                <w:szCs w:val="24"/>
              </w:rPr>
              <w:t xml:space="preserve">к </w:t>
            </w:r>
            <w:r w:rsidR="001602C7">
              <w:rPr>
                <w:spacing w:val="-17"/>
                <w:sz w:val="24"/>
                <w:szCs w:val="24"/>
              </w:rPr>
              <w:t xml:space="preserve"> </w:t>
            </w:r>
            <w:r w:rsidRPr="001602C7">
              <w:rPr>
                <w:spacing w:val="-17"/>
                <w:sz w:val="24"/>
                <w:szCs w:val="24"/>
              </w:rPr>
              <w:t>пр</w:t>
            </w:r>
            <w:proofErr w:type="gramEnd"/>
            <w:r w:rsidRPr="001602C7">
              <w:rPr>
                <w:spacing w:val="-17"/>
                <w:sz w:val="24"/>
                <w:szCs w:val="24"/>
              </w:rPr>
              <w:t>едыдущему году, %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4,8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-3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-2,2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2,9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-0,5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11,6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1602C7">
              <w:rPr>
                <w:sz w:val="24"/>
                <w:szCs w:val="24"/>
              </w:rPr>
              <w:lastRenderedPageBreak/>
              <w:t>Итого по деятельности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103872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99729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110907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141367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140568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150805</w:t>
            </w:r>
          </w:p>
        </w:tc>
      </w:tr>
      <w:tr w:rsidR="00822687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4,2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3,6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6,8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0,6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13,7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687" w:rsidRPr="00E36721" w:rsidRDefault="00822687" w:rsidP="001A4E9F">
            <w:pPr>
              <w:shd w:val="clear" w:color="auto" w:fill="FFFFFF"/>
              <w:rPr>
                <w:sz w:val="24"/>
                <w:szCs w:val="24"/>
              </w:rPr>
            </w:pPr>
            <w:r w:rsidRPr="00E36721">
              <w:rPr>
                <w:sz w:val="24"/>
                <w:szCs w:val="24"/>
              </w:rPr>
              <w:t>6,8</w:t>
            </w:r>
          </w:p>
        </w:tc>
      </w:tr>
    </w:tbl>
    <w:p w:rsidR="00822687" w:rsidRDefault="00822687">
      <w:pPr>
        <w:shd w:val="clear" w:color="auto" w:fill="FFFFFF"/>
        <w:spacing w:line="317" w:lineRule="exact"/>
        <w:ind w:left="101" w:right="480" w:firstLine="653"/>
        <w:rPr>
          <w:sz w:val="24"/>
          <w:szCs w:val="24"/>
        </w:rPr>
      </w:pPr>
    </w:p>
    <w:p w:rsidR="00A31BE9" w:rsidRDefault="00A31BE9" w:rsidP="00A31BE9">
      <w:pPr>
        <w:shd w:val="clear" w:color="auto" w:fill="FFFFFF"/>
        <w:spacing w:line="312" w:lineRule="exact"/>
        <w:ind w:left="149" w:firstLine="730"/>
      </w:pPr>
      <w:r>
        <w:rPr>
          <w:spacing w:val="-8"/>
          <w:sz w:val="26"/>
          <w:szCs w:val="26"/>
        </w:rPr>
        <w:t xml:space="preserve">Анализ выручки показал, что при среднем росте тарифа на 3,8 % выручка по основной </w:t>
      </w:r>
      <w:r>
        <w:rPr>
          <w:spacing w:val="-7"/>
          <w:sz w:val="26"/>
          <w:szCs w:val="26"/>
        </w:rPr>
        <w:t xml:space="preserve">деятельности выросла только на 6,8 % в основном за счет повышения объема реализации по </w:t>
      </w:r>
      <w:r>
        <w:rPr>
          <w:spacing w:val="-8"/>
          <w:sz w:val="26"/>
          <w:szCs w:val="26"/>
        </w:rPr>
        <w:t>теплоснабжению на 8,8 %, выручка от приема сточных вод напротив упала на 0,4 %,</w:t>
      </w:r>
    </w:p>
    <w:p w:rsidR="00A31BE9" w:rsidRDefault="00A31BE9" w:rsidP="00A31BE9">
      <w:pPr>
        <w:shd w:val="clear" w:color="auto" w:fill="FFFFFF"/>
        <w:spacing w:before="19"/>
        <w:ind w:left="869"/>
      </w:pPr>
      <w:r>
        <w:rPr>
          <w:spacing w:val="-8"/>
          <w:sz w:val="26"/>
          <w:szCs w:val="26"/>
        </w:rPr>
        <w:t>Рост средне отпускных тарифов</w:t>
      </w:r>
    </w:p>
    <w:p w:rsidR="00A31BE9" w:rsidRDefault="00A31BE9" w:rsidP="00A31BE9">
      <w:pPr>
        <w:spacing w:after="1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06"/>
        <w:gridCol w:w="2659"/>
        <w:gridCol w:w="2741"/>
      </w:tblGrid>
      <w:tr w:rsidR="00A31BE9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 w:rsidRPr="00E36721">
              <w:rPr>
                <w:sz w:val="26"/>
                <w:szCs w:val="26"/>
              </w:rPr>
              <w:t xml:space="preserve">2017 </w:t>
            </w:r>
            <w:r>
              <w:rPr>
                <w:sz w:val="26"/>
                <w:szCs w:val="26"/>
              </w:rPr>
              <w:t>г.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5"/>
            </w:pPr>
            <w:r w:rsidRPr="00E36721">
              <w:rPr>
                <w:sz w:val="26"/>
                <w:szCs w:val="26"/>
              </w:rPr>
              <w:t xml:space="preserve">2018 </w:t>
            </w:r>
            <w:r>
              <w:rPr>
                <w:sz w:val="26"/>
                <w:szCs w:val="26"/>
              </w:rPr>
              <w:t>г.</w:t>
            </w:r>
          </w:p>
        </w:tc>
      </w:tr>
      <w:tr w:rsidR="00A31BE9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теплоснабжение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 w:rsidRPr="00E36721">
              <w:rPr>
                <w:sz w:val="26"/>
                <w:szCs w:val="26"/>
              </w:rPr>
              <w:t>4,7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5"/>
            </w:pPr>
            <w:r w:rsidRPr="00E36721">
              <w:rPr>
                <w:sz w:val="26"/>
                <w:szCs w:val="26"/>
              </w:rPr>
              <w:t>3,9</w:t>
            </w:r>
          </w:p>
        </w:tc>
      </w:tr>
      <w:tr w:rsidR="00A31BE9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водоснабжение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5"/>
            </w:pPr>
            <w:r w:rsidRPr="00E36721">
              <w:rPr>
                <w:sz w:val="26"/>
                <w:szCs w:val="26"/>
              </w:rPr>
              <w:t>3,3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5"/>
            </w:pPr>
            <w:r w:rsidRPr="00E36721">
              <w:rPr>
                <w:sz w:val="26"/>
                <w:szCs w:val="26"/>
              </w:rPr>
              <w:t>3,8</w:t>
            </w:r>
          </w:p>
        </w:tc>
      </w:tr>
      <w:tr w:rsidR="00A31BE9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водоотведение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 w:rsidRPr="00E36721">
              <w:rPr>
                <w:sz w:val="26"/>
                <w:szCs w:val="26"/>
              </w:rPr>
              <w:t>4,1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10"/>
            </w:pPr>
            <w:r w:rsidRPr="00E36721">
              <w:rPr>
                <w:sz w:val="26"/>
                <w:szCs w:val="26"/>
              </w:rPr>
              <w:t>3,8</w:t>
            </w:r>
          </w:p>
        </w:tc>
      </w:tr>
      <w:tr w:rsidR="00A31BE9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средний рост тарифов, %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 w:rsidRPr="00E36721">
              <w:rPr>
                <w:sz w:val="26"/>
                <w:szCs w:val="26"/>
              </w:rPr>
              <w:t>4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5"/>
            </w:pPr>
            <w:r w:rsidRPr="00E36721">
              <w:rPr>
                <w:sz w:val="26"/>
                <w:szCs w:val="26"/>
              </w:rPr>
              <w:t>3,8</w:t>
            </w:r>
          </w:p>
        </w:tc>
      </w:tr>
    </w:tbl>
    <w:p w:rsidR="00A31BE9" w:rsidRDefault="00A31BE9" w:rsidP="00A31BE9">
      <w:pPr>
        <w:shd w:val="clear" w:color="auto" w:fill="FFFFFF"/>
        <w:spacing w:line="307" w:lineRule="exact"/>
        <w:ind w:left="134" w:firstLine="730"/>
      </w:pPr>
      <w:r>
        <w:rPr>
          <w:spacing w:val="-7"/>
          <w:sz w:val="26"/>
          <w:szCs w:val="26"/>
        </w:rPr>
        <w:t xml:space="preserve">В целях недопущения превышения предельного уровня роста цен, при формировании </w:t>
      </w:r>
      <w:r>
        <w:rPr>
          <w:spacing w:val="-9"/>
          <w:sz w:val="26"/>
          <w:szCs w:val="26"/>
        </w:rPr>
        <w:t>тарифов Министерство тарифного регулирования</w:t>
      </w:r>
      <w:r w:rsidR="00100D32">
        <w:rPr>
          <w:spacing w:val="-9"/>
          <w:sz w:val="26"/>
          <w:szCs w:val="26"/>
        </w:rPr>
        <w:t xml:space="preserve"> </w:t>
      </w:r>
      <w:r>
        <w:rPr>
          <w:spacing w:val="-9"/>
          <w:sz w:val="26"/>
          <w:szCs w:val="26"/>
        </w:rPr>
        <w:t xml:space="preserve"> </w:t>
      </w:r>
      <w:proofErr w:type="spellStart"/>
      <w:r>
        <w:rPr>
          <w:spacing w:val="-9"/>
          <w:sz w:val="26"/>
          <w:szCs w:val="26"/>
        </w:rPr>
        <w:t>и</w:t>
      </w:r>
      <w:proofErr w:type="spellEnd"/>
      <w:r>
        <w:rPr>
          <w:spacing w:val="-9"/>
          <w:sz w:val="26"/>
          <w:szCs w:val="26"/>
        </w:rPr>
        <w:t xml:space="preserve"> энергетики Челябинской области (</w:t>
      </w:r>
      <w:proofErr w:type="spellStart"/>
      <w:r>
        <w:rPr>
          <w:spacing w:val="-9"/>
          <w:sz w:val="26"/>
          <w:szCs w:val="26"/>
        </w:rPr>
        <w:t>МТРиЭ</w:t>
      </w:r>
      <w:proofErr w:type="spellEnd"/>
      <w:proofErr w:type="gramStart"/>
      <w:r>
        <w:rPr>
          <w:spacing w:val="-9"/>
          <w:sz w:val="26"/>
          <w:szCs w:val="26"/>
        </w:rPr>
        <w:t xml:space="preserve"> )</w:t>
      </w:r>
      <w:proofErr w:type="gramEnd"/>
      <w:r>
        <w:rPr>
          <w:spacing w:val="-9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 xml:space="preserve">не принимает во внимание снижение объема реализации, что в итоге приводит к занижению </w:t>
      </w:r>
      <w:proofErr w:type="spellStart"/>
      <w:r>
        <w:rPr>
          <w:spacing w:val="-8"/>
          <w:sz w:val="26"/>
          <w:szCs w:val="26"/>
        </w:rPr>
        <w:t>среднеотпускного</w:t>
      </w:r>
      <w:proofErr w:type="spellEnd"/>
      <w:r>
        <w:rPr>
          <w:spacing w:val="-8"/>
          <w:sz w:val="26"/>
          <w:szCs w:val="26"/>
        </w:rPr>
        <w:t xml:space="preserve"> тарифа, не обеспечивающему возмещение издержек предприятия.</w:t>
      </w:r>
    </w:p>
    <w:p w:rsidR="00A31BE9" w:rsidRDefault="00A31BE9" w:rsidP="00A31BE9">
      <w:pPr>
        <w:shd w:val="clear" w:color="auto" w:fill="FFFFFF"/>
        <w:spacing w:before="10"/>
        <w:ind w:left="859"/>
      </w:pPr>
      <w:r>
        <w:rPr>
          <w:spacing w:val="-9"/>
          <w:sz w:val="26"/>
          <w:szCs w:val="26"/>
        </w:rPr>
        <w:t xml:space="preserve">Размер </w:t>
      </w:r>
      <w:proofErr w:type="spellStart"/>
      <w:r>
        <w:rPr>
          <w:spacing w:val="-9"/>
          <w:sz w:val="26"/>
          <w:szCs w:val="26"/>
        </w:rPr>
        <w:t>среднеотпускных</w:t>
      </w:r>
      <w:proofErr w:type="spellEnd"/>
      <w:r>
        <w:rPr>
          <w:spacing w:val="-9"/>
          <w:sz w:val="26"/>
          <w:szCs w:val="26"/>
        </w:rPr>
        <w:t xml:space="preserve"> тарифов в пересчете на фактический полезный отпуск</w:t>
      </w:r>
    </w:p>
    <w:p w:rsidR="00A31BE9" w:rsidRDefault="00A31BE9" w:rsidP="00A31BE9">
      <w:pPr>
        <w:spacing w:after="1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10"/>
        <w:gridCol w:w="1426"/>
        <w:gridCol w:w="1430"/>
        <w:gridCol w:w="1598"/>
        <w:gridCol w:w="1498"/>
      </w:tblGrid>
      <w:tr w:rsidR="00A31BE9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>
              <w:rPr>
                <w:sz w:val="26"/>
                <w:szCs w:val="26"/>
              </w:rPr>
              <w:t>План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5"/>
            </w:pPr>
            <w:r>
              <w:rPr>
                <w:spacing w:val="-11"/>
                <w:sz w:val="26"/>
                <w:szCs w:val="26"/>
              </w:rPr>
              <w:t>План/факт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>
              <w:rPr>
                <w:spacing w:val="-10"/>
                <w:sz w:val="26"/>
                <w:szCs w:val="26"/>
              </w:rPr>
              <w:t>Отклонение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EA3312">
            <w:pPr>
              <w:shd w:val="clear" w:color="auto" w:fill="FFFFFF"/>
              <w:spacing w:line="322" w:lineRule="exact"/>
              <w:ind w:right="34" w:firstLine="5"/>
              <w:jc w:val="center"/>
            </w:pPr>
            <w:r>
              <w:rPr>
                <w:spacing w:val="-13"/>
                <w:sz w:val="26"/>
                <w:szCs w:val="26"/>
              </w:rPr>
              <w:t xml:space="preserve">Отклонение </w:t>
            </w:r>
            <w:proofErr w:type="gramStart"/>
            <w:r w:rsidRPr="00EA3312">
              <w:rPr>
                <w:bCs/>
                <w:sz w:val="28"/>
                <w:szCs w:val="28"/>
              </w:rPr>
              <w:t>в</w:t>
            </w:r>
            <w:proofErr w:type="gramEnd"/>
            <w:r w:rsidRPr="00EA3312">
              <w:rPr>
                <w:bCs/>
                <w:sz w:val="28"/>
                <w:szCs w:val="28"/>
              </w:rPr>
              <w:t>%</w:t>
            </w:r>
          </w:p>
        </w:tc>
      </w:tr>
      <w:tr w:rsidR="00A31BE9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10"/>
            </w:pPr>
            <w:r>
              <w:rPr>
                <w:spacing w:val="-11"/>
                <w:sz w:val="26"/>
                <w:szCs w:val="26"/>
              </w:rPr>
              <w:t>Теплоснабжение, руб./Гкал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14"/>
            </w:pPr>
            <w:r w:rsidRPr="00E36721">
              <w:rPr>
                <w:sz w:val="26"/>
                <w:szCs w:val="26"/>
              </w:rPr>
              <w:t>1683,47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19"/>
            </w:pPr>
            <w:r w:rsidRPr="00E36721">
              <w:rPr>
                <w:sz w:val="26"/>
                <w:szCs w:val="26"/>
              </w:rPr>
              <w:t>1764,21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5"/>
            </w:pPr>
            <w:r w:rsidRPr="00E36721">
              <w:rPr>
                <w:sz w:val="26"/>
                <w:szCs w:val="26"/>
              </w:rPr>
              <w:t>80,74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 w:rsidRPr="00E36721">
              <w:rPr>
                <w:sz w:val="26"/>
                <w:szCs w:val="26"/>
              </w:rPr>
              <w:t>4,7</w:t>
            </w:r>
          </w:p>
        </w:tc>
      </w:tr>
      <w:tr w:rsidR="00A31BE9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Водоснабжение, руб./м</w:t>
            </w:r>
            <w:r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 w:rsidRPr="00E36721">
              <w:rPr>
                <w:sz w:val="26"/>
                <w:szCs w:val="26"/>
              </w:rPr>
              <w:t>45,19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5"/>
            </w:pPr>
            <w:r w:rsidRPr="00E36721">
              <w:rPr>
                <w:sz w:val="26"/>
                <w:szCs w:val="26"/>
              </w:rPr>
              <w:t>52,46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 w:rsidRPr="00E36721">
              <w:rPr>
                <w:sz w:val="26"/>
                <w:szCs w:val="26"/>
              </w:rPr>
              <w:t>7,27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19"/>
            </w:pPr>
            <w:r w:rsidRPr="00E36721">
              <w:rPr>
                <w:sz w:val="26"/>
                <w:szCs w:val="26"/>
              </w:rPr>
              <w:t>16</w:t>
            </w:r>
          </w:p>
        </w:tc>
      </w:tr>
      <w:tr w:rsidR="00A31BE9" w:rsidRPr="00E36721" w:rsidTr="001A4E9F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Водоотведение, руб./м</w:t>
            </w:r>
            <w:r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 w:rsidRPr="00E36721">
              <w:rPr>
                <w:sz w:val="26"/>
                <w:szCs w:val="26"/>
              </w:rPr>
              <w:t>20,91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 w:rsidRPr="00E36721">
              <w:rPr>
                <w:sz w:val="26"/>
                <w:szCs w:val="26"/>
              </w:rPr>
              <w:t>25,47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 w:rsidRPr="00E36721">
              <w:rPr>
                <w:sz w:val="26"/>
                <w:szCs w:val="26"/>
              </w:rPr>
              <w:t>4,56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E9" w:rsidRPr="00E36721" w:rsidRDefault="00A31BE9" w:rsidP="001A4E9F">
            <w:pPr>
              <w:shd w:val="clear" w:color="auto" w:fill="FFFFFF"/>
            </w:pPr>
            <w:r w:rsidRPr="00E36721">
              <w:rPr>
                <w:sz w:val="26"/>
                <w:szCs w:val="26"/>
              </w:rPr>
              <w:t>21,8</w:t>
            </w:r>
          </w:p>
        </w:tc>
      </w:tr>
    </w:tbl>
    <w:p w:rsidR="00A31BE9" w:rsidRDefault="00E36721" w:rsidP="00E36721">
      <w:pPr>
        <w:shd w:val="clear" w:color="auto" w:fill="FFFFFF"/>
        <w:spacing w:before="278" w:line="317" w:lineRule="exact"/>
        <w:ind w:left="106"/>
      </w:pPr>
      <w:r>
        <w:rPr>
          <w:spacing w:val="-8"/>
          <w:sz w:val="26"/>
          <w:szCs w:val="26"/>
        </w:rPr>
        <w:t xml:space="preserve">      </w:t>
      </w:r>
      <w:r w:rsidR="00A31BE9">
        <w:rPr>
          <w:spacing w:val="-8"/>
          <w:sz w:val="26"/>
          <w:szCs w:val="26"/>
        </w:rPr>
        <w:t xml:space="preserve">Кроме того, следует отметить тот факт, что фактическая индексация статей затрат в 2 раза меньше уровня прогноза, утвержденного Минэкономразвития из-за включения в НВВ </w:t>
      </w:r>
      <w:r w:rsidR="00A31BE9">
        <w:rPr>
          <w:spacing w:val="-7"/>
          <w:sz w:val="26"/>
          <w:szCs w:val="26"/>
        </w:rPr>
        <w:t xml:space="preserve">выпадающих доходов за предыдущие периоды регулирования. При прогнозном индексе роста </w:t>
      </w:r>
      <w:r w:rsidR="00A31BE9">
        <w:rPr>
          <w:spacing w:val="-8"/>
          <w:sz w:val="26"/>
          <w:szCs w:val="26"/>
        </w:rPr>
        <w:t xml:space="preserve">потребительских цен в размере 3,7 %, статьи затрат проиндексированы по водоснабжению и </w:t>
      </w:r>
      <w:r w:rsidR="00A31BE9">
        <w:rPr>
          <w:sz w:val="26"/>
          <w:szCs w:val="26"/>
        </w:rPr>
        <w:t xml:space="preserve">водоотведению на 1,9 %, что повлекло уменьшение НВВ на 1,8 %. </w:t>
      </w:r>
      <w:r w:rsidR="00A31BE9">
        <w:rPr>
          <w:spacing w:val="-8"/>
          <w:sz w:val="26"/>
          <w:szCs w:val="26"/>
        </w:rPr>
        <w:t xml:space="preserve">Причинами убыточности производственно </w:t>
      </w:r>
      <w:proofErr w:type="gramStart"/>
      <w:r w:rsidR="00A31BE9">
        <w:rPr>
          <w:spacing w:val="-8"/>
          <w:sz w:val="26"/>
          <w:szCs w:val="26"/>
        </w:rPr>
        <w:t>-х</w:t>
      </w:r>
      <w:proofErr w:type="gramEnd"/>
      <w:r w:rsidR="00A31BE9">
        <w:rPr>
          <w:spacing w:val="-8"/>
          <w:sz w:val="26"/>
          <w:szCs w:val="26"/>
        </w:rPr>
        <w:t xml:space="preserve">озяйственной деятельности предприятия по основному виду деятельности кроме превышение фактических затрат над утвержденными </w:t>
      </w:r>
      <w:r w:rsidR="00A31BE9">
        <w:rPr>
          <w:spacing w:val="-9"/>
          <w:sz w:val="26"/>
          <w:szCs w:val="26"/>
        </w:rPr>
        <w:t xml:space="preserve">тарифами являются также, отклонения фактических затрат от утвержденных тарифным органом </w:t>
      </w:r>
      <w:r w:rsidR="00A31BE9">
        <w:rPr>
          <w:sz w:val="26"/>
          <w:szCs w:val="26"/>
        </w:rPr>
        <w:t>статьям:</w:t>
      </w:r>
    </w:p>
    <w:p w:rsidR="00A31BE9" w:rsidRDefault="00A31BE9" w:rsidP="00A31BE9">
      <w:pPr>
        <w:numPr>
          <w:ilvl w:val="0"/>
          <w:numId w:val="2"/>
        </w:numPr>
        <w:shd w:val="clear" w:color="auto" w:fill="FFFFFF"/>
        <w:tabs>
          <w:tab w:val="left" w:pos="518"/>
        </w:tabs>
        <w:spacing w:line="317" w:lineRule="exact"/>
        <w:ind w:left="173"/>
        <w:rPr>
          <w:spacing w:val="-24"/>
          <w:sz w:val="26"/>
          <w:szCs w:val="26"/>
        </w:rPr>
      </w:pPr>
      <w:r>
        <w:rPr>
          <w:spacing w:val="-8"/>
          <w:sz w:val="26"/>
          <w:szCs w:val="26"/>
        </w:rPr>
        <w:t>ремонт оборудования вследствие высокого износа основных производственных фондов.</w:t>
      </w:r>
    </w:p>
    <w:p w:rsidR="00A31BE9" w:rsidRDefault="00A31BE9" w:rsidP="00A31BE9">
      <w:pPr>
        <w:numPr>
          <w:ilvl w:val="0"/>
          <w:numId w:val="3"/>
        </w:numPr>
        <w:shd w:val="clear" w:color="auto" w:fill="FFFFFF"/>
        <w:tabs>
          <w:tab w:val="left" w:pos="518"/>
        </w:tabs>
        <w:spacing w:line="317" w:lineRule="exact"/>
        <w:ind w:left="518" w:hanging="346"/>
        <w:rPr>
          <w:spacing w:val="-15"/>
          <w:sz w:val="26"/>
          <w:szCs w:val="26"/>
        </w:rPr>
      </w:pPr>
      <w:r>
        <w:rPr>
          <w:spacing w:val="-9"/>
          <w:sz w:val="26"/>
          <w:szCs w:val="26"/>
        </w:rPr>
        <w:t xml:space="preserve">перерасход по транспортным расходам объясняется тем, что на обслуживании предприятия </w:t>
      </w:r>
      <w:r>
        <w:rPr>
          <w:spacing w:val="-8"/>
          <w:sz w:val="26"/>
          <w:szCs w:val="26"/>
        </w:rPr>
        <w:t xml:space="preserve">находятся 51 км водопроводных сетей, 19,4 км  канализационных сетей и 51,2 км тепловых </w:t>
      </w:r>
      <w:r>
        <w:rPr>
          <w:spacing w:val="-7"/>
          <w:sz w:val="26"/>
          <w:szCs w:val="26"/>
        </w:rPr>
        <w:t xml:space="preserve">сетей. Для устранения аварий и утечек, ремонт колонок, прочистку колодцев приходится </w:t>
      </w:r>
      <w:r>
        <w:rPr>
          <w:spacing w:val="-8"/>
          <w:sz w:val="26"/>
          <w:szCs w:val="26"/>
        </w:rPr>
        <w:t xml:space="preserve">часто выезжать на объекты. Кроме того, транспорт, обслуживающий водопроводное и канализационное хозяйство используется не только как средство передвижения, но и для </w:t>
      </w:r>
      <w:r>
        <w:rPr>
          <w:sz w:val="26"/>
          <w:szCs w:val="26"/>
        </w:rPr>
        <w:t>работы насосов, перекачивающих жидкость.</w:t>
      </w:r>
    </w:p>
    <w:p w:rsidR="00A31BE9" w:rsidRDefault="00A31BE9" w:rsidP="00A31BE9">
      <w:pPr>
        <w:numPr>
          <w:ilvl w:val="0"/>
          <w:numId w:val="3"/>
        </w:numPr>
        <w:shd w:val="clear" w:color="auto" w:fill="FFFFFF"/>
        <w:tabs>
          <w:tab w:val="left" w:pos="518"/>
        </w:tabs>
        <w:spacing w:line="317" w:lineRule="exact"/>
        <w:ind w:left="518" w:hanging="346"/>
        <w:rPr>
          <w:spacing w:val="-16"/>
          <w:sz w:val="26"/>
          <w:szCs w:val="26"/>
        </w:rPr>
      </w:pPr>
      <w:proofErr w:type="gramStart"/>
      <w:r>
        <w:rPr>
          <w:spacing w:val="-9"/>
          <w:sz w:val="26"/>
          <w:szCs w:val="26"/>
        </w:rPr>
        <w:t>о</w:t>
      </w:r>
      <w:proofErr w:type="gramEnd"/>
      <w:r>
        <w:rPr>
          <w:spacing w:val="-9"/>
          <w:sz w:val="26"/>
          <w:szCs w:val="26"/>
        </w:rPr>
        <w:t xml:space="preserve">бщехозяйственные расходы - при утверждении тарифов, в связи с предельным индексом </w:t>
      </w:r>
      <w:r>
        <w:rPr>
          <w:spacing w:val="-8"/>
          <w:sz w:val="26"/>
          <w:szCs w:val="26"/>
        </w:rPr>
        <w:t>роста тарифов на коммунальные услуги, практически не принимаются во внимание.</w:t>
      </w:r>
    </w:p>
    <w:p w:rsidR="00A31BE9" w:rsidRDefault="00A31BE9" w:rsidP="00A31BE9">
      <w:pPr>
        <w:shd w:val="clear" w:color="auto" w:fill="FFFFFF"/>
        <w:spacing w:line="317" w:lineRule="exact"/>
        <w:ind w:left="154" w:firstLine="365"/>
      </w:pPr>
      <w:r>
        <w:rPr>
          <w:spacing w:val="-8"/>
          <w:sz w:val="26"/>
          <w:szCs w:val="26"/>
        </w:rPr>
        <w:t xml:space="preserve">По статье прочие доходы, предприятием получены в 2018г доходы в сумме 25672 тыс. руб., </w:t>
      </w:r>
      <w:r>
        <w:rPr>
          <w:spacing w:val="-7"/>
          <w:sz w:val="26"/>
          <w:szCs w:val="26"/>
        </w:rPr>
        <w:t xml:space="preserve">в </w:t>
      </w:r>
      <w:proofErr w:type="spellStart"/>
      <w:r>
        <w:rPr>
          <w:spacing w:val="-7"/>
          <w:sz w:val="26"/>
          <w:szCs w:val="26"/>
        </w:rPr>
        <w:t>т.ч</w:t>
      </w:r>
      <w:proofErr w:type="spellEnd"/>
      <w:r>
        <w:rPr>
          <w:spacing w:val="-7"/>
          <w:sz w:val="26"/>
          <w:szCs w:val="26"/>
        </w:rPr>
        <w:t xml:space="preserve">. бюджетное целевое финансирование (субсидии) на возмещение затрат в размере 23899 </w:t>
      </w:r>
      <w:r>
        <w:rPr>
          <w:sz w:val="26"/>
          <w:szCs w:val="26"/>
        </w:rPr>
        <w:t>тыс. руб.</w:t>
      </w:r>
    </w:p>
    <w:p w:rsidR="00A31BE9" w:rsidRDefault="00E36721" w:rsidP="00A31BE9">
      <w:pPr>
        <w:shd w:val="clear" w:color="auto" w:fill="FFFFFF"/>
        <w:spacing w:line="317" w:lineRule="exact"/>
        <w:ind w:left="62" w:firstLine="187"/>
      </w:pPr>
      <w:r>
        <w:rPr>
          <w:spacing w:val="-9"/>
          <w:sz w:val="26"/>
          <w:szCs w:val="26"/>
        </w:rPr>
        <w:t xml:space="preserve">  </w:t>
      </w:r>
      <w:r w:rsidR="00A31BE9">
        <w:rPr>
          <w:spacing w:val="-9"/>
          <w:sz w:val="26"/>
          <w:szCs w:val="26"/>
        </w:rPr>
        <w:t>По сравнению с 2017</w:t>
      </w:r>
      <w:r w:rsidR="00EA3312">
        <w:rPr>
          <w:spacing w:val="-9"/>
          <w:sz w:val="26"/>
          <w:szCs w:val="26"/>
        </w:rPr>
        <w:t xml:space="preserve"> </w:t>
      </w:r>
      <w:r w:rsidR="00A31BE9">
        <w:rPr>
          <w:spacing w:val="-9"/>
          <w:sz w:val="26"/>
          <w:szCs w:val="26"/>
        </w:rPr>
        <w:t xml:space="preserve">г. дебиторская задолженность покупателей незначительно уменьшилась и </w:t>
      </w:r>
      <w:r w:rsidR="00A31BE9">
        <w:rPr>
          <w:spacing w:val="-8"/>
          <w:sz w:val="26"/>
          <w:szCs w:val="26"/>
        </w:rPr>
        <w:t>по состоянию 31.12.2018 г. составила 42151 тыс. руб</w:t>
      </w:r>
      <w:proofErr w:type="gramStart"/>
      <w:r w:rsidR="00A31BE9">
        <w:rPr>
          <w:spacing w:val="-8"/>
          <w:sz w:val="26"/>
          <w:szCs w:val="26"/>
        </w:rPr>
        <w:t>.(</w:t>
      </w:r>
      <w:proofErr w:type="gramEnd"/>
      <w:r w:rsidR="00A31BE9">
        <w:rPr>
          <w:spacing w:val="-8"/>
          <w:sz w:val="26"/>
          <w:szCs w:val="26"/>
        </w:rPr>
        <w:t xml:space="preserve"> в том числе сомнительная задолженность </w:t>
      </w:r>
      <w:r w:rsidR="00A31BE9">
        <w:rPr>
          <w:spacing w:val="-7"/>
          <w:sz w:val="26"/>
          <w:szCs w:val="26"/>
        </w:rPr>
        <w:t xml:space="preserve">718 тыс. руб.). </w:t>
      </w:r>
      <w:proofErr w:type="gramStart"/>
      <w:r w:rsidR="00A31BE9">
        <w:rPr>
          <w:spacing w:val="-7"/>
          <w:sz w:val="26"/>
          <w:szCs w:val="26"/>
        </w:rPr>
        <w:t xml:space="preserve">В связи с низкой платежеспособностью потребителей коммунальных ресурсов, </w:t>
      </w:r>
      <w:r w:rsidR="00A31BE9">
        <w:rPr>
          <w:spacing w:val="-8"/>
          <w:sz w:val="26"/>
          <w:szCs w:val="26"/>
        </w:rPr>
        <w:t xml:space="preserve">предприятие имеет просроченную дебиторскую задолженность в сумме 23966 тыс. руб. На основании решений Арбитражного и мирового судов, исполнительные листы на сумму 11500 </w:t>
      </w:r>
      <w:r w:rsidR="00A31BE9">
        <w:rPr>
          <w:spacing w:val="-6"/>
          <w:sz w:val="26"/>
          <w:szCs w:val="26"/>
        </w:rPr>
        <w:t xml:space="preserve">тыс. руб. направлены в ФССП и напрямую в банки для принудительного взыскания денежных </w:t>
      </w:r>
      <w:r w:rsidR="00A31BE9">
        <w:rPr>
          <w:spacing w:val="-8"/>
          <w:sz w:val="26"/>
          <w:szCs w:val="26"/>
        </w:rPr>
        <w:t xml:space="preserve">средств, а просроченная дебиторская задолженность в сумме 450 тыс. руб. находится в судебном </w:t>
      </w:r>
      <w:r w:rsidR="00A31BE9">
        <w:rPr>
          <w:sz w:val="26"/>
          <w:szCs w:val="26"/>
        </w:rPr>
        <w:lastRenderedPageBreak/>
        <w:t>производстве на рассмотрении.</w:t>
      </w:r>
      <w:proofErr w:type="gramEnd"/>
    </w:p>
    <w:p w:rsidR="00A31BE9" w:rsidRDefault="00E36721" w:rsidP="008D6690">
      <w:pPr>
        <w:shd w:val="clear" w:color="auto" w:fill="FFFFFF"/>
        <w:spacing w:line="317" w:lineRule="exact"/>
        <w:ind w:left="142" w:right="480"/>
      </w:pPr>
      <w:r>
        <w:rPr>
          <w:spacing w:val="-8"/>
          <w:sz w:val="26"/>
          <w:szCs w:val="26"/>
        </w:rPr>
        <w:t xml:space="preserve">    </w:t>
      </w:r>
      <w:proofErr w:type="gramStart"/>
      <w:r w:rsidR="00A31BE9">
        <w:rPr>
          <w:spacing w:val="-8"/>
          <w:sz w:val="26"/>
          <w:szCs w:val="26"/>
        </w:rPr>
        <w:t>Кредиторская</w:t>
      </w:r>
      <w:proofErr w:type="gramEnd"/>
      <w:r w:rsidR="00A31BE9">
        <w:rPr>
          <w:spacing w:val="-8"/>
          <w:sz w:val="26"/>
          <w:szCs w:val="26"/>
        </w:rPr>
        <w:t xml:space="preserve"> задолженности перед поставщиками по сравнению с 2017</w:t>
      </w:r>
      <w:r w:rsidR="004F20B2">
        <w:rPr>
          <w:spacing w:val="-8"/>
          <w:sz w:val="26"/>
          <w:szCs w:val="26"/>
        </w:rPr>
        <w:t xml:space="preserve"> </w:t>
      </w:r>
      <w:r w:rsidR="00A31BE9">
        <w:rPr>
          <w:spacing w:val="-8"/>
          <w:sz w:val="26"/>
          <w:szCs w:val="26"/>
        </w:rPr>
        <w:t xml:space="preserve">г увеличилась на </w:t>
      </w:r>
      <w:r w:rsidR="004F20B2">
        <w:rPr>
          <w:spacing w:val="-8"/>
          <w:sz w:val="26"/>
          <w:szCs w:val="26"/>
        </w:rPr>
        <w:t xml:space="preserve">  </w:t>
      </w:r>
      <w:r w:rsidR="00A31BE9">
        <w:rPr>
          <w:spacing w:val="-8"/>
          <w:sz w:val="26"/>
          <w:szCs w:val="26"/>
        </w:rPr>
        <w:t>21906 тыс.</w:t>
      </w:r>
      <w:r w:rsidR="00EA3312">
        <w:rPr>
          <w:spacing w:val="-8"/>
          <w:sz w:val="26"/>
          <w:szCs w:val="26"/>
        </w:rPr>
        <w:t xml:space="preserve"> </w:t>
      </w:r>
      <w:r w:rsidR="00A31BE9">
        <w:rPr>
          <w:spacing w:val="-8"/>
          <w:sz w:val="26"/>
          <w:szCs w:val="26"/>
        </w:rPr>
        <w:t>руб. и составила на конец года 126311 тыс.</w:t>
      </w:r>
      <w:r w:rsidR="00EA3312">
        <w:rPr>
          <w:spacing w:val="-8"/>
          <w:sz w:val="26"/>
          <w:szCs w:val="26"/>
        </w:rPr>
        <w:t xml:space="preserve"> </w:t>
      </w:r>
      <w:r w:rsidR="00A31BE9">
        <w:rPr>
          <w:spacing w:val="-8"/>
          <w:sz w:val="26"/>
          <w:szCs w:val="26"/>
        </w:rPr>
        <w:t>руб. Просроченная кредиторская</w:t>
      </w:r>
    </w:p>
    <w:p w:rsidR="00E36721" w:rsidRDefault="000D14E7" w:rsidP="008D6690">
      <w:pPr>
        <w:shd w:val="clear" w:color="auto" w:fill="FFFFFF"/>
        <w:spacing w:line="312" w:lineRule="exact"/>
        <w:ind w:left="142"/>
        <w:rPr>
          <w:sz w:val="26"/>
          <w:szCs w:val="26"/>
        </w:rPr>
      </w:pPr>
      <w:r w:rsidRPr="000D14E7">
        <w:rPr>
          <w:sz w:val="26"/>
          <w:szCs w:val="26"/>
        </w:rPr>
        <w:t xml:space="preserve"> задолженность на 31.12.</w:t>
      </w:r>
      <w:r w:rsidR="00EA3312">
        <w:rPr>
          <w:sz w:val="26"/>
          <w:szCs w:val="26"/>
        </w:rPr>
        <w:t>2018 г. 108340 тыс. руб. Превыш</w:t>
      </w:r>
      <w:r w:rsidRPr="000D14E7">
        <w:rPr>
          <w:sz w:val="26"/>
          <w:szCs w:val="26"/>
        </w:rPr>
        <w:t xml:space="preserve">ение кредиторской задолженности более чем в 3 раза </w:t>
      </w:r>
      <w:proofErr w:type="gramStart"/>
      <w:r w:rsidRPr="000D14E7">
        <w:rPr>
          <w:sz w:val="26"/>
          <w:szCs w:val="26"/>
        </w:rPr>
        <w:t>над</w:t>
      </w:r>
      <w:proofErr w:type="gramEnd"/>
      <w:r w:rsidRPr="000D14E7">
        <w:rPr>
          <w:sz w:val="26"/>
          <w:szCs w:val="26"/>
        </w:rPr>
        <w:t xml:space="preserve"> дебиторской говорит о том, что предприятие находится в критическом финансовом положении. Задержка оплаты поставщикам (просроченная кредиторская задолженность) приводит к постоянному росту неустойки за несвоевременную оплату по договорам и возмещению судебных издержек, что в свою очередь еще более ухудшают критическое финансовое положение предприятия. </w:t>
      </w:r>
      <w:proofErr w:type="gramStart"/>
      <w:r w:rsidRPr="000D14E7">
        <w:rPr>
          <w:sz w:val="26"/>
          <w:szCs w:val="26"/>
        </w:rPr>
        <w:t>Так за 2018г. убытки от пени, признанных на основании решений суда за нарушение условий договора составили 621 тыс.</w:t>
      </w:r>
      <w:r w:rsidR="008D6690">
        <w:rPr>
          <w:sz w:val="26"/>
          <w:szCs w:val="26"/>
        </w:rPr>
        <w:t xml:space="preserve"> </w:t>
      </w:r>
      <w:r w:rsidRPr="000D14E7">
        <w:rPr>
          <w:sz w:val="26"/>
          <w:szCs w:val="26"/>
        </w:rPr>
        <w:t>руб., а госпошлина по судебным искам 1132 тыс.</w:t>
      </w:r>
      <w:r w:rsidR="008D6690">
        <w:rPr>
          <w:sz w:val="26"/>
          <w:szCs w:val="26"/>
        </w:rPr>
        <w:t xml:space="preserve"> </w:t>
      </w:r>
      <w:r w:rsidRPr="000D14E7">
        <w:rPr>
          <w:sz w:val="26"/>
          <w:szCs w:val="26"/>
        </w:rPr>
        <w:t>руб. Исполнительные листы по кредиторской задолженностям в свою очередь передаются кредиторами в службу судебных приставов для взыскания.</w:t>
      </w:r>
      <w:proofErr w:type="gramEnd"/>
      <w:r w:rsidRPr="000D14E7">
        <w:rPr>
          <w:sz w:val="26"/>
          <w:szCs w:val="26"/>
        </w:rPr>
        <w:t xml:space="preserve"> Так, за 2018г убыток предприятия увеличился на сумму исполнительского сбора в размере 3813 тыс.</w:t>
      </w:r>
      <w:r w:rsidR="008D6690">
        <w:rPr>
          <w:sz w:val="26"/>
          <w:szCs w:val="26"/>
        </w:rPr>
        <w:t xml:space="preserve"> </w:t>
      </w:r>
      <w:r w:rsidRPr="000D14E7">
        <w:rPr>
          <w:sz w:val="26"/>
          <w:szCs w:val="26"/>
        </w:rPr>
        <w:t xml:space="preserve">руб. </w:t>
      </w:r>
    </w:p>
    <w:p w:rsidR="000D14E7" w:rsidRPr="000D14E7" w:rsidRDefault="00E36721" w:rsidP="008D6690">
      <w:pPr>
        <w:shd w:val="clear" w:color="auto" w:fill="FFFFFF"/>
        <w:spacing w:line="312" w:lineRule="exact"/>
        <w:ind w:left="142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0D14E7" w:rsidRPr="000D14E7">
        <w:rPr>
          <w:sz w:val="26"/>
          <w:szCs w:val="26"/>
        </w:rPr>
        <w:t>Так как предприятие работает по утвержденным Правительством РФ тарифам, оно является регулируемым. Ежегодно, после сдачи годовой бухгалтерской отчетности, Министерство тарифного регулирования и энергетики Челябинской области (</w:t>
      </w:r>
      <w:proofErr w:type="spellStart"/>
      <w:r w:rsidR="000D14E7" w:rsidRPr="000D14E7">
        <w:rPr>
          <w:sz w:val="26"/>
          <w:szCs w:val="26"/>
        </w:rPr>
        <w:t>МТРиЭ</w:t>
      </w:r>
      <w:proofErr w:type="spellEnd"/>
      <w:r w:rsidR="000D14E7" w:rsidRPr="000D14E7">
        <w:rPr>
          <w:sz w:val="26"/>
          <w:szCs w:val="26"/>
        </w:rPr>
        <w:t>) подтверждает полученные в отчетном периоде убытки предприятия на основании анализа предоставленных документов и материалов ООО «Энергосервис» . Однако, не смотря на то, что специалистами МТР и</w:t>
      </w:r>
      <w:proofErr w:type="gramStart"/>
      <w:r w:rsidR="000D14E7" w:rsidRPr="000D14E7">
        <w:rPr>
          <w:sz w:val="26"/>
          <w:szCs w:val="26"/>
        </w:rPr>
        <w:t xml:space="preserve"> Э</w:t>
      </w:r>
      <w:proofErr w:type="gramEnd"/>
      <w:r w:rsidR="000D14E7" w:rsidRPr="000D14E7">
        <w:rPr>
          <w:sz w:val="26"/>
          <w:szCs w:val="26"/>
        </w:rPr>
        <w:t xml:space="preserve"> подтверждены экономически обоснованные выпадающие доходы и дополнительные расходы по причинам, не зависящим от организации, они не были полностью возмещены из бюджета, что напрямую повлияло на финансовый результат деятельности предприятия. </w:t>
      </w:r>
      <w:proofErr w:type="gramStart"/>
      <w:r w:rsidR="000D14E7" w:rsidRPr="000D14E7">
        <w:rPr>
          <w:sz w:val="26"/>
          <w:szCs w:val="26"/>
        </w:rPr>
        <w:t>Так, в 2018 г. предприятию возместили из областного бюджета убытки по теплоснабжению за 2017 г. в сумме 22 млн. руб</w:t>
      </w:r>
      <w:r w:rsidR="008D6690">
        <w:rPr>
          <w:sz w:val="26"/>
          <w:szCs w:val="26"/>
        </w:rPr>
        <w:t>. из подтвержденных 39 млн. руб.,</w:t>
      </w:r>
      <w:r w:rsidR="000D14E7" w:rsidRPr="000D14E7">
        <w:rPr>
          <w:sz w:val="26"/>
          <w:szCs w:val="26"/>
        </w:rPr>
        <w:t xml:space="preserve"> а по водоснабжению и водоотведению сумма невозмещенных убытков за период 2016-2017 гг. составляет 21,9 млн. руб. Возмещение в полном объеме экономически обоснованных выпадающих доходов и дополнительных расходов на топливно-энергетические ресурсы позволили бы предприятию улучшить экономическую</w:t>
      </w:r>
      <w:proofErr w:type="gramEnd"/>
      <w:r w:rsidR="000D14E7" w:rsidRPr="000D14E7">
        <w:rPr>
          <w:sz w:val="26"/>
          <w:szCs w:val="26"/>
        </w:rPr>
        <w:t xml:space="preserve"> ситуацию. Однако не полное целевое финансирования предприятия ежегодно увеличивает сумму убытков по причинам, не зависящим от деятельности организации. Тем не </w:t>
      </w:r>
      <w:proofErr w:type="gramStart"/>
      <w:r w:rsidR="000D14E7" w:rsidRPr="000D14E7">
        <w:rPr>
          <w:sz w:val="26"/>
          <w:szCs w:val="26"/>
        </w:rPr>
        <w:t>менее</w:t>
      </w:r>
      <w:proofErr w:type="gramEnd"/>
      <w:r w:rsidR="000D14E7" w:rsidRPr="000D14E7">
        <w:rPr>
          <w:sz w:val="26"/>
          <w:szCs w:val="26"/>
        </w:rPr>
        <w:t xml:space="preserve">    уход     от убыточной работы систем водоснабжения, теплоснабжения и водоотведения    невозможен без комплексной модернизации коммунальной инфраструктуры, учитывающей реальные потребности города.</w:t>
      </w:r>
    </w:p>
    <w:p w:rsidR="000D14E7" w:rsidRPr="000D14E7" w:rsidRDefault="000D14E7" w:rsidP="000D14E7">
      <w:pPr>
        <w:shd w:val="clear" w:color="auto" w:fill="FFFFFF"/>
        <w:spacing w:before="5" w:line="312" w:lineRule="exact"/>
        <w:ind w:left="187" w:firstLine="254"/>
        <w:rPr>
          <w:sz w:val="26"/>
          <w:szCs w:val="26"/>
        </w:rPr>
      </w:pPr>
      <w:r w:rsidRPr="000D14E7">
        <w:rPr>
          <w:sz w:val="26"/>
          <w:szCs w:val="26"/>
        </w:rPr>
        <w:t>Отдельные мероприятия по капитальному ремонту не позволят сократить сверхнормативные потери.</w:t>
      </w:r>
    </w:p>
    <w:p w:rsidR="000D14E7" w:rsidRPr="000D14E7" w:rsidRDefault="000D14E7" w:rsidP="000D14E7">
      <w:pPr>
        <w:shd w:val="clear" w:color="auto" w:fill="FFFFFF"/>
        <w:spacing w:line="312" w:lineRule="exact"/>
        <w:ind w:left="178" w:right="10" w:firstLine="485"/>
        <w:jc w:val="both"/>
        <w:rPr>
          <w:sz w:val="26"/>
          <w:szCs w:val="26"/>
        </w:rPr>
      </w:pPr>
      <w:r w:rsidRPr="000D14E7">
        <w:rPr>
          <w:sz w:val="26"/>
          <w:szCs w:val="26"/>
        </w:rPr>
        <w:t>На сегодняшний день котельная города Юрюзани признана неэффективной. На сайте министерства строительства и инфраструктуры Челябинской области размещена информация для инвесторов.</w:t>
      </w:r>
    </w:p>
    <w:p w:rsidR="00822687" w:rsidRDefault="00822687">
      <w:pPr>
        <w:shd w:val="clear" w:color="auto" w:fill="FFFFFF"/>
        <w:spacing w:line="317" w:lineRule="exact"/>
        <w:ind w:left="101" w:right="480" w:firstLine="653"/>
        <w:rPr>
          <w:sz w:val="24"/>
          <w:szCs w:val="24"/>
        </w:rPr>
      </w:pPr>
    </w:p>
    <w:p w:rsidR="00822687" w:rsidRDefault="00822687">
      <w:pPr>
        <w:shd w:val="clear" w:color="auto" w:fill="FFFFFF"/>
        <w:spacing w:line="317" w:lineRule="exact"/>
        <w:ind w:left="101" w:right="480" w:firstLine="653"/>
      </w:pPr>
    </w:p>
    <w:sectPr w:rsidR="00822687">
      <w:type w:val="continuous"/>
      <w:pgSz w:w="11909" w:h="16834"/>
      <w:pgMar w:top="360" w:right="627" w:bottom="360" w:left="9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BDC3234"/>
    <w:lvl w:ilvl="0">
      <w:numFmt w:val="bullet"/>
      <w:lvlText w:val="*"/>
      <w:lvlJc w:val="left"/>
    </w:lvl>
  </w:abstractNum>
  <w:abstractNum w:abstractNumId="1">
    <w:nsid w:val="5159000F"/>
    <w:multiLevelType w:val="singleLevel"/>
    <w:tmpl w:val="E80466EC"/>
    <w:lvl w:ilvl="0">
      <w:start w:val="1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)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revisionView w:inkAnnotation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1569"/>
    <w:rsid w:val="000D14E7"/>
    <w:rsid w:val="00100D32"/>
    <w:rsid w:val="001602C7"/>
    <w:rsid w:val="00271569"/>
    <w:rsid w:val="003210E4"/>
    <w:rsid w:val="003430CF"/>
    <w:rsid w:val="004F20B2"/>
    <w:rsid w:val="00822687"/>
    <w:rsid w:val="008D6690"/>
    <w:rsid w:val="00A31BE9"/>
    <w:rsid w:val="00E36721"/>
    <w:rsid w:val="00E90686"/>
    <w:rsid w:val="00EA3312"/>
    <w:rsid w:val="00EB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906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ergoservis04@rambl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2019-05-08T09:41:00Z</dcterms:created>
  <dcterms:modified xsi:type="dcterms:W3CDTF">2019-05-08T10:15:00Z</dcterms:modified>
</cp:coreProperties>
</file>